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ХАНТЫ-МАНСИЙСКИЙ АВТОНОМНЫЙ ОКРУГ-ЮГРА</w:t>
      </w: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ХАНТЫ-МАНСИЙСКИЙ МУНИЦИПАЛЬНЫЙ РАЙОН</w:t>
      </w:r>
    </w:p>
    <w:p w:rsidR="00DF1013" w:rsidRPr="00DF1013" w:rsidRDefault="00DF1013" w:rsidP="00DF1013">
      <w:pPr>
        <w:pStyle w:val="ab"/>
        <w:jc w:val="center"/>
        <w:rPr>
          <w:rFonts w:ascii="Times New Roman" w:hAnsi="Times New Roman"/>
          <w:bCs/>
          <w:sz w:val="28"/>
          <w:szCs w:val="28"/>
          <w:lang w:eastAsia="ru-RU"/>
        </w:rPr>
      </w:pPr>
      <w:r w:rsidRPr="00DF1013">
        <w:rPr>
          <w:rFonts w:ascii="Times New Roman" w:hAnsi="Times New Roman"/>
          <w:bCs/>
          <w:sz w:val="28"/>
          <w:szCs w:val="28"/>
          <w:lang w:eastAsia="ru-RU"/>
        </w:rPr>
        <w:t>МУНИЦИПАЛЬНОЕ ОБРАЗОВА</w:t>
      </w:r>
      <w:r w:rsidR="004B2883">
        <w:rPr>
          <w:rFonts w:ascii="Times New Roman" w:hAnsi="Times New Roman"/>
          <w:bCs/>
          <w:sz w:val="28"/>
          <w:szCs w:val="28"/>
          <w:lang w:eastAsia="ru-RU"/>
        </w:rPr>
        <w:t>НИЕ</w:t>
      </w:r>
      <w:r w:rsidR="004B2883">
        <w:rPr>
          <w:rFonts w:ascii="Times New Roman" w:hAnsi="Times New Roman"/>
          <w:bCs/>
          <w:sz w:val="28"/>
          <w:szCs w:val="28"/>
          <w:lang w:eastAsia="ru-RU"/>
        </w:rPr>
        <w:br/>
        <w:t>СЕЛЬСКОЕ ПОСЕЛЕНИЕ ЦИНГАЛЫ</w:t>
      </w:r>
      <w:r w:rsidR="004B2883">
        <w:rPr>
          <w:rFonts w:ascii="Times New Roman" w:hAnsi="Times New Roman"/>
          <w:bCs/>
          <w:sz w:val="28"/>
          <w:szCs w:val="28"/>
          <w:lang w:eastAsia="ru-RU"/>
        </w:rPr>
        <w:br/>
      </w:r>
      <w:r w:rsidRPr="00DF1013">
        <w:rPr>
          <w:rFonts w:ascii="Times New Roman" w:hAnsi="Times New Roman"/>
          <w:bCs/>
          <w:sz w:val="28"/>
          <w:szCs w:val="28"/>
          <w:lang w:eastAsia="ru-RU"/>
        </w:rPr>
        <w:t>СОВЕТ  ДЕПУТАТОВ</w:t>
      </w:r>
    </w:p>
    <w:p w:rsidR="00DF1013" w:rsidRPr="00DF1013" w:rsidRDefault="00DF1013" w:rsidP="00DF1013">
      <w:pPr>
        <w:pStyle w:val="ab"/>
        <w:jc w:val="center"/>
        <w:rPr>
          <w:rFonts w:ascii="Times New Roman" w:hAnsi="Times New Roman"/>
          <w:bCs/>
          <w:sz w:val="28"/>
          <w:szCs w:val="28"/>
          <w:lang w:eastAsia="ru-RU"/>
        </w:rPr>
      </w:pPr>
    </w:p>
    <w:p w:rsidR="00DF1013" w:rsidRDefault="00DF1013" w:rsidP="00DF1013">
      <w:pPr>
        <w:pStyle w:val="ab"/>
        <w:jc w:val="center"/>
        <w:rPr>
          <w:rFonts w:ascii="Times New Roman" w:hAnsi="Times New Roman"/>
          <w:bCs/>
          <w:sz w:val="28"/>
          <w:szCs w:val="28"/>
          <w:lang w:eastAsia="ru-RU"/>
        </w:rPr>
      </w:pPr>
      <w:r w:rsidRPr="00DF1013">
        <w:rPr>
          <w:rFonts w:ascii="Times New Roman" w:hAnsi="Times New Roman"/>
          <w:bCs/>
          <w:sz w:val="28"/>
          <w:szCs w:val="28"/>
          <w:lang w:eastAsia="ru-RU"/>
        </w:rPr>
        <w:t>РЕШЕНИЕ</w:t>
      </w:r>
    </w:p>
    <w:p w:rsidR="0020508D" w:rsidRDefault="0020508D" w:rsidP="00DF1013">
      <w:pPr>
        <w:pStyle w:val="ab"/>
        <w:jc w:val="center"/>
        <w:rPr>
          <w:rFonts w:ascii="Times New Roman" w:hAnsi="Times New Roman"/>
          <w:bCs/>
          <w:sz w:val="28"/>
          <w:szCs w:val="28"/>
          <w:lang w:eastAsia="ru-RU"/>
        </w:rPr>
      </w:pPr>
    </w:p>
    <w:p w:rsidR="0020508D" w:rsidRPr="00DF1013" w:rsidRDefault="0020508D" w:rsidP="00DF1013">
      <w:pPr>
        <w:pStyle w:val="ab"/>
        <w:jc w:val="center"/>
        <w:rPr>
          <w:rFonts w:ascii="Times New Roman" w:hAnsi="Times New Roman"/>
          <w:bCs/>
          <w:sz w:val="28"/>
          <w:szCs w:val="28"/>
          <w:lang w:eastAsia="ru-RU"/>
        </w:rPr>
      </w:pPr>
    </w:p>
    <w:p w:rsidR="00DF1013" w:rsidRPr="00DF1013" w:rsidRDefault="00BE70E5" w:rsidP="00DF1013">
      <w:pPr>
        <w:pStyle w:val="ab"/>
        <w:jc w:val="both"/>
        <w:rPr>
          <w:rFonts w:ascii="Times New Roman" w:hAnsi="Times New Roman"/>
          <w:sz w:val="28"/>
          <w:szCs w:val="28"/>
          <w:lang w:eastAsia="ru-RU"/>
        </w:rPr>
      </w:pPr>
      <w:r>
        <w:rPr>
          <w:rFonts w:ascii="Times New Roman" w:hAnsi="Times New Roman"/>
          <w:sz w:val="28"/>
          <w:szCs w:val="28"/>
          <w:lang w:eastAsia="ru-RU"/>
        </w:rPr>
        <w:t xml:space="preserve">от </w:t>
      </w:r>
      <w:r w:rsidR="00043D10">
        <w:rPr>
          <w:rFonts w:ascii="Times New Roman" w:hAnsi="Times New Roman"/>
          <w:sz w:val="28"/>
          <w:szCs w:val="28"/>
          <w:lang w:eastAsia="ru-RU"/>
        </w:rPr>
        <w:t>3</w:t>
      </w:r>
      <w:r w:rsidR="00C11CF2">
        <w:rPr>
          <w:rFonts w:ascii="Times New Roman" w:hAnsi="Times New Roman"/>
          <w:sz w:val="28"/>
          <w:szCs w:val="28"/>
          <w:lang w:eastAsia="ru-RU"/>
        </w:rPr>
        <w:t>0</w:t>
      </w:r>
      <w:r w:rsidR="00043D10">
        <w:rPr>
          <w:rFonts w:ascii="Times New Roman" w:hAnsi="Times New Roman"/>
          <w:sz w:val="28"/>
          <w:szCs w:val="28"/>
          <w:lang w:eastAsia="ru-RU"/>
        </w:rPr>
        <w:t>.11</w:t>
      </w:r>
      <w:r w:rsidR="00DF1013" w:rsidRPr="00BE70E5">
        <w:rPr>
          <w:rFonts w:ascii="Times New Roman" w:hAnsi="Times New Roman"/>
          <w:sz w:val="28"/>
          <w:szCs w:val="28"/>
          <w:lang w:eastAsia="ru-RU"/>
        </w:rPr>
        <w:t>.201</w:t>
      </w:r>
      <w:r w:rsidR="0053447C">
        <w:rPr>
          <w:rFonts w:ascii="Times New Roman" w:hAnsi="Times New Roman"/>
          <w:sz w:val="28"/>
          <w:szCs w:val="28"/>
          <w:lang w:eastAsia="ru-RU"/>
        </w:rPr>
        <w:t>8</w:t>
      </w:r>
      <w:r w:rsidR="00DF1013" w:rsidRPr="00BE70E5">
        <w:rPr>
          <w:rFonts w:ascii="Times New Roman" w:hAnsi="Times New Roman"/>
          <w:sz w:val="28"/>
          <w:szCs w:val="28"/>
          <w:lang w:eastAsia="ru-RU"/>
        </w:rPr>
        <w:t xml:space="preserve">                                            </w:t>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3E4AA6">
        <w:rPr>
          <w:rFonts w:ascii="Times New Roman" w:hAnsi="Times New Roman"/>
          <w:sz w:val="28"/>
          <w:szCs w:val="28"/>
          <w:lang w:eastAsia="ru-RU"/>
        </w:rPr>
        <w:t xml:space="preserve">           </w:t>
      </w:r>
      <w:r w:rsidR="00020E7E" w:rsidRPr="00BE70E5">
        <w:rPr>
          <w:rFonts w:ascii="Times New Roman" w:hAnsi="Times New Roman"/>
          <w:sz w:val="28"/>
          <w:szCs w:val="28"/>
          <w:lang w:eastAsia="ru-RU"/>
        </w:rPr>
        <w:t xml:space="preserve"> </w:t>
      </w:r>
      <w:r w:rsidR="00DF1013" w:rsidRPr="00BE70E5">
        <w:rPr>
          <w:rFonts w:ascii="Times New Roman" w:hAnsi="Times New Roman"/>
          <w:sz w:val="28"/>
          <w:szCs w:val="28"/>
          <w:lang w:eastAsia="ru-RU"/>
        </w:rPr>
        <w:t>№</w:t>
      </w:r>
      <w:r>
        <w:rPr>
          <w:rFonts w:ascii="Times New Roman" w:hAnsi="Times New Roman"/>
          <w:sz w:val="28"/>
          <w:szCs w:val="28"/>
          <w:lang w:eastAsia="ru-RU"/>
        </w:rPr>
        <w:t xml:space="preserve"> </w:t>
      </w:r>
      <w:r w:rsidR="00043D10">
        <w:rPr>
          <w:rFonts w:ascii="Times New Roman" w:hAnsi="Times New Roman"/>
          <w:sz w:val="28"/>
          <w:szCs w:val="28"/>
          <w:lang w:eastAsia="ru-RU"/>
        </w:rPr>
        <w:t>64</w:t>
      </w:r>
    </w:p>
    <w:p w:rsidR="00DF1013" w:rsidRPr="001208AF" w:rsidRDefault="00DF1013" w:rsidP="00DF1013">
      <w:pPr>
        <w:pStyle w:val="ab"/>
        <w:jc w:val="both"/>
        <w:rPr>
          <w:rFonts w:ascii="Times New Roman" w:hAnsi="Times New Roman"/>
          <w:sz w:val="20"/>
          <w:szCs w:val="20"/>
          <w:lang w:eastAsia="ru-RU"/>
        </w:rPr>
      </w:pP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Об утверждении Положения </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о размерах и условиях оплаты </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труда</w:t>
      </w:r>
      <w:r w:rsidR="00E725FF">
        <w:rPr>
          <w:rFonts w:ascii="Times New Roman" w:eastAsia="Times New Roman" w:hAnsi="Times New Roman"/>
          <w:sz w:val="28"/>
          <w:szCs w:val="28"/>
          <w:lang w:eastAsia="ru-RU"/>
        </w:rPr>
        <w:t xml:space="preserve"> </w:t>
      </w:r>
      <w:r w:rsidRPr="00C11CF2">
        <w:rPr>
          <w:rFonts w:ascii="Times New Roman" w:eastAsia="Times New Roman" w:hAnsi="Times New Roman"/>
          <w:sz w:val="28"/>
          <w:szCs w:val="28"/>
          <w:lang w:eastAsia="ru-RU"/>
        </w:rPr>
        <w:t xml:space="preserve">муниципальных </w:t>
      </w:r>
      <w:r w:rsidR="009E7440">
        <w:rPr>
          <w:rFonts w:ascii="Times New Roman" w:eastAsia="Times New Roman" w:hAnsi="Times New Roman"/>
          <w:sz w:val="28"/>
          <w:szCs w:val="28"/>
          <w:lang w:eastAsia="ru-RU"/>
        </w:rPr>
        <w:t>служащих</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местного</w:t>
      </w:r>
      <w:r w:rsidR="00E725FF">
        <w:rPr>
          <w:rFonts w:ascii="Times New Roman" w:eastAsia="Times New Roman" w:hAnsi="Times New Roman"/>
          <w:sz w:val="28"/>
          <w:szCs w:val="28"/>
          <w:lang w:eastAsia="ru-RU"/>
        </w:rPr>
        <w:t xml:space="preserve"> </w:t>
      </w:r>
      <w:r w:rsidRPr="00C11CF2">
        <w:rPr>
          <w:rFonts w:ascii="Times New Roman" w:eastAsia="Times New Roman" w:hAnsi="Times New Roman"/>
          <w:sz w:val="28"/>
          <w:szCs w:val="28"/>
          <w:lang w:eastAsia="ru-RU"/>
        </w:rPr>
        <w:t>самоуправления</w:t>
      </w: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сельского поселения Цингалы</w:t>
      </w: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 </w:t>
      </w:r>
    </w:p>
    <w:p w:rsidR="003E4AA6" w:rsidRPr="003E4AA6" w:rsidRDefault="00DF1013" w:rsidP="003E4AA6">
      <w:pPr>
        <w:pStyle w:val="ab"/>
        <w:ind w:firstLine="708"/>
        <w:jc w:val="both"/>
        <w:rPr>
          <w:rFonts w:ascii="Times New Roman" w:hAnsi="Times New Roman"/>
          <w:sz w:val="28"/>
          <w:szCs w:val="28"/>
        </w:rPr>
      </w:pPr>
      <w:r w:rsidRPr="00DF1013">
        <w:rPr>
          <w:rFonts w:ascii="Times New Roman" w:hAnsi="Times New Roman"/>
          <w:sz w:val="28"/>
          <w:szCs w:val="28"/>
          <w:lang w:eastAsia="ru-RU"/>
        </w:rPr>
        <w:t xml:space="preserve">На основании Бюджетного </w:t>
      </w:r>
      <w:hyperlink r:id="rId9" w:history="1">
        <w:r w:rsidRPr="00DF1013">
          <w:rPr>
            <w:rStyle w:val="a3"/>
            <w:rFonts w:ascii="Times New Roman" w:eastAsia="Times New Roman" w:hAnsi="Times New Roman"/>
            <w:color w:val="auto"/>
            <w:sz w:val="28"/>
            <w:szCs w:val="28"/>
            <w:u w:val="none"/>
            <w:lang w:eastAsia="ru-RU"/>
          </w:rPr>
          <w:t>кодекса</w:t>
        </w:r>
      </w:hyperlink>
      <w:r w:rsidRPr="00DF1013">
        <w:rPr>
          <w:rFonts w:ascii="Times New Roman" w:hAnsi="Times New Roman"/>
          <w:sz w:val="28"/>
          <w:szCs w:val="28"/>
          <w:lang w:eastAsia="ru-RU"/>
        </w:rPr>
        <w:t xml:space="preserve"> Российской Федерации, Федерального </w:t>
      </w:r>
      <w:hyperlink r:id="rId10" w:history="1">
        <w:r w:rsidRPr="00DF1013">
          <w:rPr>
            <w:rStyle w:val="a3"/>
            <w:rFonts w:ascii="Times New Roman" w:eastAsia="Times New Roman" w:hAnsi="Times New Roman"/>
            <w:color w:val="auto"/>
            <w:sz w:val="28"/>
            <w:szCs w:val="28"/>
            <w:u w:val="none"/>
            <w:lang w:eastAsia="ru-RU"/>
          </w:rPr>
          <w:t>закона</w:t>
        </w:r>
      </w:hyperlink>
      <w:r w:rsidRPr="00DF1013">
        <w:rPr>
          <w:rFonts w:ascii="Times New Roman" w:hAnsi="Times New Roman"/>
          <w:sz w:val="28"/>
          <w:szCs w:val="28"/>
          <w:lang w:eastAsia="ru-RU"/>
        </w:rPr>
        <w:t xml:space="preserve"> от 6 октября 2003 года № 131-ФЗ «Об </w:t>
      </w:r>
      <w:proofErr w:type="gramStart"/>
      <w:r w:rsidRPr="00DF1013">
        <w:rPr>
          <w:rFonts w:ascii="Times New Roman" w:hAnsi="Times New Roman"/>
          <w:sz w:val="28"/>
          <w:szCs w:val="28"/>
          <w:lang w:eastAsia="ru-RU"/>
        </w:rPr>
        <w:t>общих</w:t>
      </w:r>
      <w:proofErr w:type="gramEnd"/>
      <w:r w:rsidRPr="00DF1013">
        <w:rPr>
          <w:rFonts w:ascii="Times New Roman" w:hAnsi="Times New Roman"/>
          <w:sz w:val="28"/>
          <w:szCs w:val="28"/>
          <w:lang w:eastAsia="ru-RU"/>
        </w:rPr>
        <w:t xml:space="preserve"> </w:t>
      </w:r>
      <w:proofErr w:type="gramStart"/>
      <w:r w:rsidRPr="00DF1013">
        <w:rPr>
          <w:rFonts w:ascii="Times New Roman" w:hAnsi="Times New Roman"/>
          <w:sz w:val="28"/>
          <w:szCs w:val="28"/>
          <w:lang w:eastAsia="ru-RU"/>
        </w:rPr>
        <w:t xml:space="preserve">принципах организации местного самоуправления в Российской Федерации», Федерального </w:t>
      </w:r>
      <w:hyperlink r:id="rId11" w:history="1">
        <w:r w:rsidRPr="00DF1013">
          <w:rPr>
            <w:rStyle w:val="a3"/>
            <w:rFonts w:ascii="Times New Roman" w:eastAsia="Times New Roman" w:hAnsi="Times New Roman"/>
            <w:color w:val="auto"/>
            <w:sz w:val="28"/>
            <w:szCs w:val="28"/>
            <w:u w:val="none"/>
            <w:lang w:eastAsia="ru-RU"/>
          </w:rPr>
          <w:t>закона</w:t>
        </w:r>
      </w:hyperlink>
      <w:r w:rsidRPr="00DF1013">
        <w:rPr>
          <w:rFonts w:ascii="Times New Roman" w:hAnsi="Times New Roman"/>
          <w:sz w:val="28"/>
          <w:szCs w:val="28"/>
          <w:lang w:eastAsia="ru-RU"/>
        </w:rPr>
        <w:t xml:space="preserve"> от 2 марта 2007 года № 25-ФЗ «О муниципальной службе в Российской Федерации», </w:t>
      </w:r>
      <w:hyperlink r:id="rId12" w:history="1">
        <w:r w:rsidRPr="00DF1013">
          <w:rPr>
            <w:rStyle w:val="a3"/>
            <w:rFonts w:ascii="Times New Roman" w:eastAsia="Times New Roman" w:hAnsi="Times New Roman"/>
            <w:color w:val="auto"/>
            <w:sz w:val="28"/>
            <w:szCs w:val="28"/>
            <w:u w:val="none"/>
            <w:lang w:eastAsia="ru-RU"/>
          </w:rPr>
          <w:t>Закона</w:t>
        </w:r>
      </w:hyperlink>
      <w:r w:rsidRPr="00DF1013">
        <w:rPr>
          <w:rFonts w:ascii="Times New Roman" w:hAnsi="Times New Roman"/>
          <w:sz w:val="28"/>
          <w:szCs w:val="28"/>
          <w:lang w:eastAsia="ru-RU"/>
        </w:rPr>
        <w:t xml:space="preserve"> Ханты-Мансийского автономного округа - Югры от 20 июля 2007 года № 113-оз «Об отдельных вопросах муниципальной службы в Ханты-Мансийском автономном округе – Югре», </w:t>
      </w:r>
      <w:hyperlink r:id="rId13" w:history="1">
        <w:r w:rsidRPr="00DF1013">
          <w:rPr>
            <w:rStyle w:val="a3"/>
            <w:rFonts w:ascii="Times New Roman" w:eastAsia="Times New Roman" w:hAnsi="Times New Roman"/>
            <w:color w:val="auto"/>
            <w:sz w:val="28"/>
            <w:szCs w:val="28"/>
            <w:u w:val="none"/>
            <w:lang w:eastAsia="ru-RU"/>
          </w:rPr>
          <w:t>постановления</w:t>
        </w:r>
      </w:hyperlink>
      <w:r w:rsidRPr="00DF1013">
        <w:rPr>
          <w:rFonts w:ascii="Times New Roman" w:hAnsi="Times New Roman"/>
          <w:sz w:val="28"/>
          <w:szCs w:val="28"/>
          <w:lang w:eastAsia="ru-RU"/>
        </w:rPr>
        <w:t xml:space="preserve"> Правительства Ханты-Мансийского автономного округа - Югры от 24 декабря 2007 года № 333-п «О нормативах формирования расходов на оплату</w:t>
      </w:r>
      <w:proofErr w:type="gramEnd"/>
      <w:r w:rsidRPr="00DF1013">
        <w:rPr>
          <w:rFonts w:ascii="Times New Roman" w:hAnsi="Times New Roman"/>
          <w:sz w:val="28"/>
          <w:szCs w:val="28"/>
          <w:lang w:eastAsia="ru-RU"/>
        </w:rPr>
        <w:t xml:space="preserve">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DF1013">
        <w:rPr>
          <w:rFonts w:ascii="Times New Roman" w:hAnsi="Times New Roman"/>
          <w:sz w:val="28"/>
          <w:szCs w:val="28"/>
          <w:lang w:eastAsia="ru-RU"/>
        </w:rPr>
        <w:t>в</w:t>
      </w:r>
      <w:proofErr w:type="gramEnd"/>
      <w:r w:rsidR="000422BD">
        <w:rPr>
          <w:rFonts w:ascii="Times New Roman" w:hAnsi="Times New Roman"/>
          <w:sz w:val="28"/>
          <w:szCs w:val="28"/>
          <w:lang w:eastAsia="ru-RU"/>
        </w:rPr>
        <w:t xml:space="preserve"> </w:t>
      </w:r>
      <w:proofErr w:type="gramStart"/>
      <w:r w:rsidRPr="00DF1013">
        <w:rPr>
          <w:rFonts w:ascii="Times New Roman" w:hAnsi="Times New Roman"/>
          <w:sz w:val="28"/>
          <w:szCs w:val="28"/>
          <w:lang w:eastAsia="ru-RU"/>
        </w:rPr>
        <w:t>Ханты-Манси</w:t>
      </w:r>
      <w:r w:rsidR="00F0690B">
        <w:rPr>
          <w:rFonts w:ascii="Times New Roman" w:hAnsi="Times New Roman"/>
          <w:sz w:val="28"/>
          <w:szCs w:val="28"/>
          <w:lang w:eastAsia="ru-RU"/>
        </w:rPr>
        <w:t>йском</w:t>
      </w:r>
      <w:proofErr w:type="gramEnd"/>
      <w:r w:rsidR="00F0690B">
        <w:rPr>
          <w:rFonts w:ascii="Times New Roman" w:hAnsi="Times New Roman"/>
          <w:sz w:val="28"/>
          <w:szCs w:val="28"/>
          <w:lang w:eastAsia="ru-RU"/>
        </w:rPr>
        <w:t xml:space="preserve"> автономном округе – Югре»:</w:t>
      </w:r>
    </w:p>
    <w:p w:rsidR="00DF1013" w:rsidRPr="00DF1013" w:rsidRDefault="00DF1013" w:rsidP="00C11CF2">
      <w:pPr>
        <w:pStyle w:val="ab"/>
        <w:jc w:val="both"/>
        <w:rPr>
          <w:rFonts w:ascii="Times New Roman" w:hAnsi="Times New Roman"/>
          <w:sz w:val="28"/>
          <w:szCs w:val="28"/>
          <w:lang w:eastAsia="ru-RU"/>
        </w:rPr>
      </w:pPr>
    </w:p>
    <w:p w:rsidR="00DF1013" w:rsidRPr="001208AF" w:rsidRDefault="00DF1013" w:rsidP="00DF1013">
      <w:pPr>
        <w:pStyle w:val="ab"/>
        <w:jc w:val="both"/>
        <w:rPr>
          <w:rFonts w:ascii="Times New Roman" w:hAnsi="Times New Roman"/>
          <w:sz w:val="20"/>
          <w:szCs w:val="20"/>
          <w:lang w:eastAsia="ru-RU"/>
        </w:rPr>
      </w:pP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Совет депутатов сельского поселения Цингалы</w:t>
      </w:r>
    </w:p>
    <w:p w:rsidR="00DF1013" w:rsidRPr="00DF1013" w:rsidRDefault="00DF1013" w:rsidP="00DF1013">
      <w:pPr>
        <w:pStyle w:val="ab"/>
        <w:jc w:val="center"/>
        <w:rPr>
          <w:rFonts w:ascii="Times New Roman" w:hAnsi="Times New Roman"/>
          <w:sz w:val="28"/>
          <w:szCs w:val="28"/>
          <w:lang w:eastAsia="ru-RU"/>
        </w:rPr>
      </w:pPr>
      <w:proofErr w:type="gramStart"/>
      <w:r w:rsidRPr="00DF1013">
        <w:rPr>
          <w:rFonts w:ascii="Times New Roman" w:hAnsi="Times New Roman"/>
          <w:sz w:val="28"/>
          <w:szCs w:val="28"/>
          <w:lang w:eastAsia="ru-RU"/>
        </w:rPr>
        <w:t>Р</w:t>
      </w:r>
      <w:proofErr w:type="gramEnd"/>
      <w:r w:rsidRPr="00DF1013">
        <w:rPr>
          <w:rFonts w:ascii="Times New Roman" w:hAnsi="Times New Roman"/>
          <w:sz w:val="28"/>
          <w:szCs w:val="28"/>
          <w:lang w:eastAsia="ru-RU"/>
        </w:rPr>
        <w:t xml:space="preserve"> Е Ш И Л:</w:t>
      </w:r>
    </w:p>
    <w:p w:rsidR="00DF1013" w:rsidRPr="001208AF" w:rsidRDefault="00DF1013" w:rsidP="00DF1013">
      <w:pPr>
        <w:pStyle w:val="ab"/>
        <w:jc w:val="both"/>
        <w:rPr>
          <w:rFonts w:ascii="Times New Roman" w:hAnsi="Times New Roman"/>
          <w:sz w:val="20"/>
          <w:szCs w:val="20"/>
          <w:lang w:eastAsia="ru-RU"/>
        </w:rPr>
      </w:pPr>
    </w:p>
    <w:p w:rsidR="000322DF" w:rsidRPr="00B3202E" w:rsidRDefault="00DF1013" w:rsidP="000322DF">
      <w:pPr>
        <w:spacing w:after="0" w:line="240" w:lineRule="auto"/>
        <w:ind w:firstLine="708"/>
        <w:jc w:val="both"/>
        <w:rPr>
          <w:rFonts w:ascii="Times New Roman" w:eastAsia="Times New Roman" w:hAnsi="Times New Roman"/>
          <w:sz w:val="28"/>
          <w:szCs w:val="28"/>
          <w:lang w:eastAsia="ru-RU"/>
        </w:rPr>
      </w:pPr>
      <w:r w:rsidRPr="00DF1013">
        <w:rPr>
          <w:rFonts w:ascii="Times New Roman" w:hAnsi="Times New Roman"/>
          <w:sz w:val="28"/>
          <w:szCs w:val="28"/>
          <w:lang w:eastAsia="ru-RU"/>
        </w:rPr>
        <w:t xml:space="preserve">1. </w:t>
      </w:r>
      <w:r w:rsidR="000322DF" w:rsidRPr="000322DF">
        <w:rPr>
          <w:rFonts w:ascii="Times New Roman" w:eastAsia="Times New Roman" w:hAnsi="Times New Roman"/>
          <w:sz w:val="24"/>
          <w:lang w:eastAsia="ru-RU"/>
        </w:rPr>
        <w:t xml:space="preserve"> </w:t>
      </w:r>
      <w:r w:rsidR="000322DF" w:rsidRPr="00B3202E">
        <w:rPr>
          <w:rFonts w:ascii="Times New Roman" w:eastAsia="Times New Roman" w:hAnsi="Times New Roman"/>
          <w:sz w:val="28"/>
          <w:szCs w:val="28"/>
          <w:lang w:eastAsia="ru-RU"/>
        </w:rPr>
        <w:t>Признать утратившим силу:</w:t>
      </w:r>
    </w:p>
    <w:p w:rsidR="000322DF" w:rsidRPr="00B3202E" w:rsidRDefault="0053447C" w:rsidP="000322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Р</w:t>
      </w:r>
      <w:r w:rsidR="000322DF" w:rsidRPr="00B3202E">
        <w:rPr>
          <w:rFonts w:ascii="Times New Roman" w:eastAsia="Times New Roman" w:hAnsi="Times New Roman"/>
          <w:sz w:val="28"/>
          <w:szCs w:val="28"/>
          <w:lang w:eastAsia="ru-RU"/>
        </w:rPr>
        <w:t>ешение Совета депутатов сель</w:t>
      </w:r>
      <w:r>
        <w:rPr>
          <w:rFonts w:ascii="Times New Roman" w:eastAsia="Times New Roman" w:hAnsi="Times New Roman"/>
          <w:sz w:val="28"/>
          <w:szCs w:val="28"/>
          <w:lang w:eastAsia="ru-RU"/>
        </w:rPr>
        <w:t>ского поселения Цингалы от 30.01.2015 № 03</w:t>
      </w:r>
      <w:r w:rsidR="000322DF" w:rsidRPr="00B3202E">
        <w:rPr>
          <w:rFonts w:ascii="Times New Roman" w:eastAsia="Times New Roman" w:hAnsi="Times New Roman"/>
          <w:sz w:val="28"/>
          <w:szCs w:val="28"/>
          <w:lang w:eastAsia="ru-RU"/>
        </w:rPr>
        <w:t xml:space="preserve"> </w:t>
      </w:r>
      <w:r w:rsidR="00321165">
        <w:rPr>
          <w:rFonts w:ascii="Times New Roman" w:eastAsia="Times New Roman" w:hAnsi="Times New Roman"/>
          <w:sz w:val="28"/>
          <w:szCs w:val="28"/>
          <w:lang w:eastAsia="ru-RU"/>
        </w:rPr>
        <w:t>«</w:t>
      </w:r>
      <w:r w:rsidR="000322DF" w:rsidRPr="00B3202E">
        <w:rPr>
          <w:rFonts w:ascii="Times New Roman" w:eastAsia="Times New Roman" w:hAnsi="Times New Roman"/>
          <w:sz w:val="28"/>
          <w:szCs w:val="28"/>
          <w:lang w:eastAsia="ru-RU"/>
        </w:rPr>
        <w:t>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0322DF" w:rsidRDefault="000322DF" w:rsidP="000322DF">
      <w:pPr>
        <w:spacing w:after="0" w:line="240" w:lineRule="auto"/>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1.2. Решение Сов</w:t>
      </w:r>
      <w:r w:rsidR="0053447C">
        <w:rPr>
          <w:rFonts w:ascii="Times New Roman" w:eastAsia="Times New Roman" w:hAnsi="Times New Roman"/>
          <w:sz w:val="28"/>
          <w:szCs w:val="28"/>
          <w:lang w:eastAsia="ru-RU"/>
        </w:rPr>
        <w:t>ета депутатов от 25.06.2015 № 16</w:t>
      </w:r>
      <w:r w:rsidR="00321165">
        <w:rPr>
          <w:rFonts w:ascii="Times New Roman" w:eastAsia="Times New Roman" w:hAnsi="Times New Roman"/>
          <w:sz w:val="28"/>
          <w:szCs w:val="28"/>
          <w:lang w:eastAsia="ru-RU"/>
        </w:rPr>
        <w:t xml:space="preserve"> «</w:t>
      </w:r>
      <w:r w:rsidRPr="00B3202E">
        <w:rPr>
          <w:rFonts w:ascii="Times New Roman" w:eastAsia="Times New Roman" w:hAnsi="Times New Roman"/>
          <w:sz w:val="28"/>
          <w:szCs w:val="28"/>
          <w:lang w:eastAsia="ru-RU"/>
        </w:rPr>
        <w:t>О внесении изменений в решение Совета депутатов сель</w:t>
      </w:r>
      <w:r w:rsidR="0053447C">
        <w:rPr>
          <w:rFonts w:ascii="Times New Roman" w:eastAsia="Times New Roman" w:hAnsi="Times New Roman"/>
          <w:sz w:val="28"/>
          <w:szCs w:val="28"/>
          <w:lang w:eastAsia="ru-RU"/>
        </w:rPr>
        <w:t>ского поселения Цингалы от 30.01.2015 № 03</w:t>
      </w:r>
      <w:r w:rsidRPr="00B3202E">
        <w:rPr>
          <w:rFonts w:ascii="Times New Roman" w:eastAsia="Times New Roman" w:hAnsi="Times New Roman"/>
          <w:sz w:val="28"/>
          <w:szCs w:val="28"/>
          <w:lang w:eastAsia="ru-RU"/>
        </w:rPr>
        <w:t xml:space="preserve">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53447C" w:rsidRDefault="0053447C" w:rsidP="000322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1.3 </w:t>
      </w:r>
      <w:r w:rsidRPr="0053447C">
        <w:rPr>
          <w:rFonts w:ascii="Times New Roman" w:eastAsia="Times New Roman" w:hAnsi="Times New Roman"/>
          <w:sz w:val="28"/>
          <w:szCs w:val="28"/>
          <w:lang w:eastAsia="ru-RU"/>
        </w:rPr>
        <w:t>Решение Со</w:t>
      </w:r>
      <w:r>
        <w:rPr>
          <w:rFonts w:ascii="Times New Roman" w:eastAsia="Times New Roman" w:hAnsi="Times New Roman"/>
          <w:sz w:val="28"/>
          <w:szCs w:val="28"/>
          <w:lang w:eastAsia="ru-RU"/>
        </w:rPr>
        <w:t>вета депутатов от 21.09.2017 № 30</w:t>
      </w:r>
      <w:r w:rsidRPr="0053447C">
        <w:rPr>
          <w:rFonts w:ascii="Times New Roman" w:eastAsia="Times New Roman" w:hAnsi="Times New Roman"/>
          <w:sz w:val="28"/>
          <w:szCs w:val="28"/>
          <w:lang w:eastAsia="ru-RU"/>
        </w:rPr>
        <w:t xml:space="preserve"> «О внесении изменений в решение Совета депутатов сельского поселения Цингалы от 30.01.2015 № 03 «Об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53447C" w:rsidRPr="00B3202E" w:rsidRDefault="0053447C" w:rsidP="000322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53447C">
        <w:t xml:space="preserve"> </w:t>
      </w:r>
      <w:r w:rsidRPr="0053447C">
        <w:rPr>
          <w:rFonts w:ascii="Times New Roman" w:eastAsia="Times New Roman" w:hAnsi="Times New Roman"/>
          <w:sz w:val="28"/>
          <w:szCs w:val="28"/>
          <w:lang w:eastAsia="ru-RU"/>
        </w:rPr>
        <w:t>Решение Со</w:t>
      </w:r>
      <w:r>
        <w:rPr>
          <w:rFonts w:ascii="Times New Roman" w:eastAsia="Times New Roman" w:hAnsi="Times New Roman"/>
          <w:sz w:val="28"/>
          <w:szCs w:val="28"/>
          <w:lang w:eastAsia="ru-RU"/>
        </w:rPr>
        <w:t>вета депутатов от 29.01.2018 № 03</w:t>
      </w:r>
      <w:r w:rsidRPr="0053447C">
        <w:rPr>
          <w:rFonts w:ascii="Times New Roman" w:eastAsia="Times New Roman" w:hAnsi="Times New Roman"/>
          <w:sz w:val="28"/>
          <w:szCs w:val="28"/>
          <w:lang w:eastAsia="ru-RU"/>
        </w:rPr>
        <w:t xml:space="preserve"> «О внесении изменений в решение Совета депутатов сельского поселения Цингалы от 30.01.2015 № 03 «Об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0322DF" w:rsidRPr="00B3202E" w:rsidRDefault="000322DF" w:rsidP="000322DF">
      <w:pPr>
        <w:pStyle w:val="ab"/>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 xml:space="preserve">2. Утвердить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Положение о размерах и условиях оплаты труда муниципальных служащих органов местного самоуправления сельского поселения Цингалы</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 в новой редакции согласно приложению к настоящему решению. </w:t>
      </w:r>
    </w:p>
    <w:p w:rsidR="00002404" w:rsidRPr="00002404" w:rsidRDefault="000D1DC3" w:rsidP="00002404">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002404">
        <w:rPr>
          <w:rFonts w:ascii="Times New Roman" w:eastAsia="Times New Roman" w:hAnsi="Times New Roman"/>
          <w:sz w:val="28"/>
          <w:lang w:eastAsia="ru-RU"/>
        </w:rPr>
        <w:t>3.</w:t>
      </w:r>
      <w:r>
        <w:rPr>
          <w:rFonts w:ascii="Times New Roman" w:eastAsia="Times New Roman" w:hAnsi="Times New Roman"/>
          <w:sz w:val="28"/>
          <w:lang w:eastAsia="ru-RU"/>
        </w:rPr>
        <w:t xml:space="preserve"> Н</w:t>
      </w:r>
      <w:r w:rsidR="00002404" w:rsidRPr="00002404">
        <w:rPr>
          <w:rFonts w:ascii="Times New Roman" w:eastAsia="Times New Roman" w:hAnsi="Times New Roman"/>
          <w:sz w:val="28"/>
          <w:lang w:eastAsia="ru-RU"/>
        </w:rPr>
        <w:t>астоящее решение вступает в силу после официального опубликования (обнародования).</w:t>
      </w:r>
    </w:p>
    <w:p w:rsidR="000322DF" w:rsidRDefault="00002404" w:rsidP="000D1DC3">
      <w:pPr>
        <w:spacing w:after="0" w:line="240" w:lineRule="auto"/>
        <w:ind w:firstLine="709"/>
        <w:jc w:val="both"/>
        <w:rPr>
          <w:rFonts w:ascii="Times New Roman" w:eastAsia="Times New Roman" w:hAnsi="Times New Roman"/>
          <w:sz w:val="28"/>
          <w:szCs w:val="28"/>
          <w:lang w:eastAsia="ru-RU"/>
        </w:rPr>
      </w:pPr>
      <w:r w:rsidRPr="00002404">
        <w:rPr>
          <w:rFonts w:ascii="Times New Roman" w:eastAsia="Times New Roman" w:hAnsi="Times New Roman"/>
          <w:sz w:val="28"/>
          <w:lang w:eastAsia="ru-RU"/>
        </w:rPr>
        <w:t xml:space="preserve"> 4.  </w:t>
      </w:r>
      <w:proofErr w:type="gramStart"/>
      <w:r w:rsidRPr="00002404">
        <w:rPr>
          <w:rFonts w:ascii="Times New Roman" w:eastAsia="Times New Roman" w:hAnsi="Times New Roman"/>
          <w:sz w:val="28"/>
          <w:lang w:eastAsia="ru-RU"/>
        </w:rPr>
        <w:t>К</w:t>
      </w:r>
      <w:r w:rsidRPr="00002404">
        <w:rPr>
          <w:rFonts w:ascii="Times New Roman" w:eastAsia="Times New Roman" w:hAnsi="Times New Roman"/>
          <w:sz w:val="28"/>
          <w:szCs w:val="28"/>
          <w:lang w:eastAsia="ru-RU"/>
        </w:rPr>
        <w:t>онтроль за</w:t>
      </w:r>
      <w:proofErr w:type="gramEnd"/>
      <w:r w:rsidRPr="00002404">
        <w:rPr>
          <w:rFonts w:ascii="Times New Roman" w:eastAsia="Times New Roman" w:hAnsi="Times New Roman"/>
          <w:sz w:val="28"/>
          <w:szCs w:val="28"/>
          <w:lang w:eastAsia="ru-RU"/>
        </w:rPr>
        <w:t xml:space="preserve"> настоящим решением возложить на главу сельского поселения Цингалы</w:t>
      </w: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4"/>
          <w:lang w:eastAsia="ru-RU"/>
        </w:rPr>
      </w:pP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Глава сельского поселения,</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B3202E">
        <w:rPr>
          <w:rFonts w:ascii="Times New Roman" w:eastAsia="Times New Roman" w:hAnsi="Times New Roman"/>
          <w:sz w:val="28"/>
          <w:szCs w:val="28"/>
          <w:lang w:eastAsia="ru-RU"/>
        </w:rPr>
        <w:t>исполняющий</w:t>
      </w:r>
      <w:proofErr w:type="gramEnd"/>
      <w:r w:rsidRPr="00B3202E">
        <w:rPr>
          <w:rFonts w:ascii="Times New Roman" w:eastAsia="Times New Roman" w:hAnsi="Times New Roman"/>
          <w:sz w:val="28"/>
          <w:szCs w:val="28"/>
          <w:lang w:eastAsia="ru-RU"/>
        </w:rPr>
        <w:t xml:space="preserve"> полномочия</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председателя Совета депутатов</w:t>
      </w:r>
    </w:p>
    <w:p w:rsidR="00B3202E" w:rsidRPr="00B3202E" w:rsidRDefault="00B3202E" w:rsidP="00B3202E">
      <w:pPr>
        <w:spacing w:after="0" w:line="240" w:lineRule="auto"/>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сельского поселения</w:t>
      </w:r>
      <w:r w:rsidRPr="00B3202E">
        <w:rPr>
          <w:rFonts w:ascii="Times New Roman" w:eastAsia="Times New Roman" w:hAnsi="Times New Roman"/>
          <w:sz w:val="28"/>
          <w:szCs w:val="28"/>
          <w:lang w:eastAsia="ru-RU"/>
        </w:rPr>
        <w:tab/>
        <w:t xml:space="preserve"> </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00AF5338">
        <w:rPr>
          <w:rFonts w:ascii="Times New Roman" w:eastAsia="Times New Roman" w:hAnsi="Times New Roman"/>
          <w:sz w:val="28"/>
          <w:szCs w:val="28"/>
          <w:lang w:eastAsia="ru-RU"/>
        </w:rPr>
        <w:t xml:space="preserve">       </w:t>
      </w:r>
      <w:r w:rsidRPr="00B3202E">
        <w:rPr>
          <w:rFonts w:ascii="Times New Roman" w:eastAsia="Times New Roman" w:hAnsi="Times New Roman"/>
          <w:sz w:val="28"/>
          <w:szCs w:val="28"/>
          <w:lang w:eastAsia="ru-RU"/>
        </w:rPr>
        <w:t>А.И. Козлов</w:t>
      </w:r>
    </w:p>
    <w:p w:rsidR="000322DF" w:rsidRDefault="000322DF" w:rsidP="000322DF">
      <w:pPr>
        <w:pStyle w:val="ab"/>
        <w:ind w:firstLine="708"/>
        <w:jc w:val="both"/>
        <w:rPr>
          <w:rFonts w:ascii="Times New Roman" w:eastAsia="Times New Roman" w:hAnsi="Times New Roman"/>
          <w:sz w:val="24"/>
          <w:lang w:eastAsia="ru-RU"/>
        </w:rPr>
      </w:pPr>
    </w:p>
    <w:p w:rsidR="000322DF" w:rsidRDefault="000322DF" w:rsidP="000322DF">
      <w:pPr>
        <w:pStyle w:val="ab"/>
        <w:ind w:firstLine="708"/>
        <w:jc w:val="both"/>
        <w:rPr>
          <w:rFonts w:ascii="Times New Roman" w:eastAsia="Times New Roman" w:hAnsi="Times New Roman"/>
          <w:sz w:val="24"/>
          <w:lang w:eastAsia="ru-RU"/>
        </w:rPr>
      </w:pPr>
    </w:p>
    <w:p w:rsidR="00DF1013" w:rsidRPr="005346DA" w:rsidRDefault="000322DF" w:rsidP="00B3202E">
      <w:pPr>
        <w:pStyle w:val="ab"/>
        <w:ind w:firstLine="708"/>
        <w:jc w:val="both"/>
        <w:rPr>
          <w:rFonts w:ascii="Times New Roman" w:hAnsi="Times New Roman"/>
          <w:sz w:val="24"/>
          <w:szCs w:val="24"/>
        </w:rPr>
        <w:sectPr w:rsidR="00DF1013" w:rsidRPr="005346DA" w:rsidSect="00381F54">
          <w:footerReference w:type="default" r:id="rId14"/>
          <w:pgSz w:w="11906" w:h="16838"/>
          <w:pgMar w:top="1418" w:right="1276" w:bottom="1134" w:left="1559" w:header="709" w:footer="709" w:gutter="0"/>
          <w:cols w:space="708"/>
          <w:titlePg/>
          <w:docGrid w:linePitch="360"/>
        </w:sectPr>
      </w:pPr>
      <w:r w:rsidRPr="000322DF">
        <w:rPr>
          <w:rFonts w:ascii="Times New Roman" w:eastAsia="Times New Roman" w:hAnsi="Times New Roman"/>
          <w:sz w:val="24"/>
          <w:lang w:eastAsia="ru-RU"/>
        </w:rPr>
        <w:t xml:space="preserve"> </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lastRenderedPageBreak/>
        <w:t>Приложение</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t>к решению Совета депутатов</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t>сельского поселения Цингалы</w:t>
      </w:r>
    </w:p>
    <w:p w:rsidR="005346DA" w:rsidRDefault="00043D10" w:rsidP="005346DA">
      <w:pPr>
        <w:pStyle w:val="ab"/>
        <w:jc w:val="right"/>
        <w:rPr>
          <w:rFonts w:ascii="Times New Roman" w:hAnsi="Times New Roman"/>
          <w:sz w:val="24"/>
          <w:szCs w:val="24"/>
        </w:rPr>
      </w:pPr>
      <w:r>
        <w:rPr>
          <w:rFonts w:ascii="Times New Roman" w:hAnsi="Times New Roman"/>
          <w:sz w:val="24"/>
          <w:szCs w:val="24"/>
        </w:rPr>
        <w:t>от 30.11.2018</w:t>
      </w:r>
      <w:r w:rsidR="00BE70E5" w:rsidRPr="00BE70E5">
        <w:rPr>
          <w:rFonts w:ascii="Times New Roman" w:hAnsi="Times New Roman"/>
          <w:sz w:val="24"/>
          <w:szCs w:val="24"/>
        </w:rPr>
        <w:t xml:space="preserve"> № </w:t>
      </w:r>
      <w:r>
        <w:rPr>
          <w:rFonts w:ascii="Times New Roman" w:hAnsi="Times New Roman"/>
          <w:sz w:val="24"/>
          <w:szCs w:val="24"/>
        </w:rPr>
        <w:t>64</w:t>
      </w:r>
    </w:p>
    <w:p w:rsidR="00AF5338" w:rsidRPr="005346DA" w:rsidRDefault="00AF5338" w:rsidP="005346DA">
      <w:pPr>
        <w:pStyle w:val="ab"/>
        <w:jc w:val="right"/>
        <w:rPr>
          <w:rFonts w:ascii="Times New Roman" w:hAnsi="Times New Roman"/>
          <w:sz w:val="24"/>
          <w:szCs w:val="24"/>
        </w:rPr>
      </w:pP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r w:rsidRPr="00F0690B">
        <w:rPr>
          <w:rFonts w:ascii="Times New Roman" w:eastAsia="Times New Roman" w:hAnsi="Times New Roman"/>
          <w:bCs/>
          <w:sz w:val="28"/>
          <w:szCs w:val="28"/>
          <w:lang w:eastAsia="ru-RU"/>
        </w:rPr>
        <w:t>Положение о размерах и условиях оплаты труда</w:t>
      </w: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r w:rsidRPr="00F0690B">
        <w:rPr>
          <w:rFonts w:ascii="Times New Roman" w:eastAsia="Times New Roman" w:hAnsi="Times New Roman"/>
          <w:bCs/>
          <w:sz w:val="28"/>
          <w:szCs w:val="28"/>
          <w:lang w:eastAsia="ru-RU"/>
        </w:rPr>
        <w:t>муниципальных служащих органов местного самоуправления</w:t>
      </w: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r w:rsidRPr="00F0690B">
        <w:rPr>
          <w:rFonts w:ascii="Times New Roman" w:eastAsia="Times New Roman" w:hAnsi="Times New Roman"/>
          <w:bCs/>
          <w:sz w:val="28"/>
          <w:szCs w:val="28"/>
          <w:lang w:eastAsia="ru-RU"/>
        </w:rPr>
        <w:t>сельского поселения Цингалы</w:t>
      </w: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p>
    <w:p w:rsidR="00F0690B" w:rsidRDefault="008719D5" w:rsidP="008719D5">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1.</w:t>
      </w:r>
      <w:r w:rsidR="00F0690B" w:rsidRPr="00F0690B">
        <w:rPr>
          <w:rFonts w:ascii="Times New Roman" w:hAnsi="Times New Roman"/>
          <w:sz w:val="28"/>
          <w:szCs w:val="28"/>
        </w:rPr>
        <w:t>Общие положения</w:t>
      </w:r>
    </w:p>
    <w:p w:rsidR="002B7CEF" w:rsidRPr="00F0690B" w:rsidRDefault="002B7CEF" w:rsidP="008719D5">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2"/>
        </w:numPr>
        <w:autoSpaceDE w:val="0"/>
        <w:autoSpaceDN w:val="0"/>
        <w:adjustRightInd w:val="0"/>
        <w:spacing w:after="0" w:line="240" w:lineRule="auto"/>
        <w:ind w:left="0" w:firstLine="360"/>
        <w:contextualSpacing/>
        <w:jc w:val="both"/>
        <w:rPr>
          <w:rFonts w:ascii="Times New Roman" w:hAnsi="Times New Roman"/>
          <w:sz w:val="28"/>
          <w:szCs w:val="28"/>
        </w:rPr>
      </w:pPr>
      <w:proofErr w:type="gramStart"/>
      <w:r w:rsidRPr="00F0690B">
        <w:rPr>
          <w:rFonts w:ascii="Times New Roman" w:hAnsi="Times New Roman"/>
          <w:sz w:val="28"/>
          <w:szCs w:val="28"/>
        </w:rPr>
        <w:t xml:space="preserve">Положение о размерах и условиях оплаты труда муниципальных служащих органов местного самоуправления сельского поселения Цингалы (далее - Положение) разработано в соответствии с Бюджетным </w:t>
      </w:r>
      <w:hyperlink r:id="rId15" w:history="1">
        <w:r w:rsidRPr="00F0690B">
          <w:rPr>
            <w:rFonts w:ascii="Times New Roman" w:hAnsi="Times New Roman"/>
            <w:sz w:val="28"/>
            <w:szCs w:val="28"/>
          </w:rPr>
          <w:t>кодексом</w:t>
        </w:r>
      </w:hyperlink>
      <w:r w:rsidRPr="00F0690B">
        <w:rPr>
          <w:rFonts w:ascii="Times New Roman" w:hAnsi="Times New Roman"/>
          <w:sz w:val="28"/>
          <w:szCs w:val="28"/>
        </w:rPr>
        <w:t xml:space="preserve"> Российской Федерации, Федеральным </w:t>
      </w:r>
      <w:hyperlink r:id="rId16" w:history="1">
        <w:r w:rsidRPr="00F0690B">
          <w:rPr>
            <w:rFonts w:ascii="Times New Roman" w:hAnsi="Times New Roman"/>
            <w:sz w:val="28"/>
            <w:szCs w:val="28"/>
          </w:rPr>
          <w:t>законом</w:t>
        </w:r>
      </w:hyperlink>
      <w:r w:rsidRPr="00F0690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F0690B">
          <w:rPr>
            <w:rFonts w:ascii="Times New Roman" w:hAnsi="Times New Roman"/>
            <w:sz w:val="28"/>
            <w:szCs w:val="28"/>
          </w:rPr>
          <w:t>законом</w:t>
        </w:r>
      </w:hyperlink>
      <w:r w:rsidRPr="00F0690B">
        <w:rPr>
          <w:rFonts w:ascii="Times New Roman" w:hAnsi="Times New Roman"/>
          <w:sz w:val="28"/>
          <w:szCs w:val="28"/>
        </w:rPr>
        <w:t xml:space="preserve"> от 2 марта 2007 года № 25-ФЗ "О муниципальной службе в Российской Федерации", </w:t>
      </w:r>
      <w:hyperlink r:id="rId18" w:history="1">
        <w:r w:rsidRPr="00F0690B">
          <w:rPr>
            <w:rFonts w:ascii="Times New Roman" w:hAnsi="Times New Roman"/>
            <w:sz w:val="28"/>
            <w:szCs w:val="28"/>
          </w:rPr>
          <w:t>Законом</w:t>
        </w:r>
      </w:hyperlink>
      <w:r w:rsidRPr="00F0690B">
        <w:rPr>
          <w:rFonts w:ascii="Times New Roman" w:hAnsi="Times New Roman"/>
          <w:sz w:val="28"/>
          <w:szCs w:val="28"/>
        </w:rPr>
        <w:t xml:space="preserve"> Ханты-Мансийского автономного округа</w:t>
      </w:r>
      <w:proofErr w:type="gramEnd"/>
      <w:r w:rsidRPr="00F0690B">
        <w:rPr>
          <w:rFonts w:ascii="Times New Roman" w:hAnsi="Times New Roman"/>
          <w:sz w:val="28"/>
          <w:szCs w:val="28"/>
        </w:rPr>
        <w:t xml:space="preserve"> - </w:t>
      </w:r>
      <w:proofErr w:type="gramStart"/>
      <w:r w:rsidRPr="00F0690B">
        <w:rPr>
          <w:rFonts w:ascii="Times New Roman" w:hAnsi="Times New Roman"/>
          <w:sz w:val="28"/>
          <w:szCs w:val="28"/>
        </w:rPr>
        <w:t xml:space="preserve">Югры от 20 июля 2007 года № 113-оз "Об отдельных вопросах муниципальной службы в Ханты-Мансийском автономном округе - Югре", на основании </w:t>
      </w:r>
      <w:hyperlink r:id="rId19" w:history="1">
        <w:r w:rsidRPr="00F0690B">
          <w:rPr>
            <w:rFonts w:ascii="Times New Roman" w:hAnsi="Times New Roman"/>
            <w:sz w:val="28"/>
            <w:szCs w:val="28"/>
          </w:rPr>
          <w:t>постановления</w:t>
        </w:r>
      </w:hyperlink>
      <w:r w:rsidRPr="00F0690B">
        <w:rPr>
          <w:rFonts w:ascii="Times New Roman" w:hAnsi="Times New Roman"/>
          <w:sz w:val="28"/>
          <w:szCs w:val="28"/>
        </w:rPr>
        <w:t xml:space="preserve"> Правительства Ханты-Мансийского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F0690B" w:rsidRPr="00F0690B" w:rsidRDefault="00F0690B" w:rsidP="00F0690B">
      <w:pPr>
        <w:numPr>
          <w:ilvl w:val="0"/>
          <w:numId w:val="22"/>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Положение определяет порядок регулирования вопросов оплаты труда лиц, замещающих должности муниципальной службы в органах местного самоуправления сельского поселения Цингалы (далее - муниципальные служащие). В настоящем Положении понятия "лица, замещающие должности муниципальной службы" и "муниципальные служащие" являются равнозначными.</w:t>
      </w:r>
    </w:p>
    <w:p w:rsidR="00F0690B" w:rsidRPr="00F0690B" w:rsidRDefault="00F0690B" w:rsidP="00F0690B">
      <w:pPr>
        <w:numPr>
          <w:ilvl w:val="0"/>
          <w:numId w:val="22"/>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Положение распространяется на лиц, замещающих должности муниципальной службы,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семи дней).</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Положение распространяется также на муниципальных служащих, денежное содержание которых финансируется за счет субвенций, предоставляемых для обеспечения органами местного самоуправления сельского поселения Цингалы отдельных государственных полномочий, переданных федеральными законами и законами Ханты-Мансийского автономного округа - Югры.</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2B7CEF" w:rsidRDefault="002B7CEF" w:rsidP="00F0690B">
      <w:pPr>
        <w:autoSpaceDE w:val="0"/>
        <w:autoSpaceDN w:val="0"/>
        <w:adjustRightInd w:val="0"/>
        <w:spacing w:after="0" w:line="240" w:lineRule="auto"/>
        <w:jc w:val="both"/>
        <w:rPr>
          <w:rFonts w:ascii="Times New Roman" w:hAnsi="Times New Roman"/>
          <w:sz w:val="28"/>
          <w:szCs w:val="28"/>
        </w:rPr>
      </w:pPr>
    </w:p>
    <w:p w:rsidR="002B7CEF" w:rsidRDefault="002B7CEF" w:rsidP="00F0690B">
      <w:pPr>
        <w:autoSpaceDE w:val="0"/>
        <w:autoSpaceDN w:val="0"/>
        <w:adjustRightInd w:val="0"/>
        <w:spacing w:after="0" w:line="240" w:lineRule="auto"/>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jc w:val="both"/>
        <w:rPr>
          <w:rFonts w:ascii="Times New Roman" w:hAnsi="Times New Roman"/>
          <w:sz w:val="28"/>
          <w:szCs w:val="28"/>
        </w:rPr>
      </w:pPr>
    </w:p>
    <w:p w:rsidR="00F0690B" w:rsidRDefault="008719D5" w:rsidP="008719D5">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lastRenderedPageBreak/>
        <w:t xml:space="preserve">2. </w:t>
      </w:r>
      <w:r w:rsidR="00F0690B" w:rsidRPr="00F0690B">
        <w:rPr>
          <w:rFonts w:ascii="Times New Roman" w:hAnsi="Times New Roman"/>
          <w:sz w:val="28"/>
          <w:szCs w:val="28"/>
        </w:rPr>
        <w:t>Денежное содержание муниципального служащего</w:t>
      </w:r>
    </w:p>
    <w:p w:rsidR="002B7CEF" w:rsidRPr="00F0690B" w:rsidRDefault="002B7CEF" w:rsidP="008719D5">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В соответствии со </w:t>
      </w:r>
      <w:hyperlink r:id="rId20" w:history="1">
        <w:r w:rsidRPr="00F0690B">
          <w:rPr>
            <w:rFonts w:ascii="Times New Roman" w:hAnsi="Times New Roman"/>
            <w:sz w:val="28"/>
            <w:szCs w:val="28"/>
          </w:rPr>
          <w:t>статьей 16</w:t>
        </w:r>
      </w:hyperlink>
      <w:r w:rsidRPr="00F0690B">
        <w:rPr>
          <w:rFonts w:ascii="Times New Roman" w:hAnsi="Times New Roman"/>
          <w:sz w:val="28"/>
          <w:szCs w:val="28"/>
        </w:rPr>
        <w:t xml:space="preserve"> Закона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денежное содержание муниципального служащего состоит </w:t>
      </w:r>
      <w:proofErr w:type="gramStart"/>
      <w:r w:rsidRPr="00F0690B">
        <w:rPr>
          <w:rFonts w:ascii="Times New Roman" w:hAnsi="Times New Roman"/>
          <w:sz w:val="28"/>
          <w:szCs w:val="28"/>
        </w:rPr>
        <w:t>из</w:t>
      </w:r>
      <w:proofErr w:type="gramEnd"/>
      <w:r w:rsidRPr="00F0690B">
        <w:rPr>
          <w:rFonts w:ascii="Times New Roman" w:hAnsi="Times New Roman"/>
          <w:sz w:val="28"/>
          <w:szCs w:val="28"/>
        </w:rPr>
        <w:t>:</w:t>
      </w:r>
    </w:p>
    <w:p w:rsidR="00F0690B" w:rsidRPr="00F0690B"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должностного оклада;</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надбавки к должностному окладу за классный чин;</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надбавки к должностному окладу за особые условия муниципальной службы;</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надбавки к должностному окладу за выслугу лет;</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ежемесячного денежного поощрения;</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районного коэффициента к заработной плате за работу в районах Крайнего Севера и приравненных к ним местностях;</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процентной надбавки за работу в районах Крайнего Севера и приравненных к ним местностях;</w:t>
      </w:r>
    </w:p>
    <w:p w:rsidR="00F0690B" w:rsidRPr="00F0690B"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w:t>
      </w:r>
      <w:r w:rsidRPr="00F0690B">
        <w:rPr>
          <w:rFonts w:ascii="Times New Roman" w:hAnsi="Times New Roman"/>
          <w:sz w:val="28"/>
          <w:szCs w:val="28"/>
        </w:rPr>
        <w:t xml:space="preserve"> (персональной) выплаты за сложность, напряженность и высокие достижения в работе;</w:t>
      </w:r>
    </w:p>
    <w:p w:rsidR="00F0690B" w:rsidRPr="00F0690B"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денежного поощрения по результатам работы за квартал;</w:t>
      </w:r>
    </w:p>
    <w:p w:rsidR="00F0690B" w:rsidRPr="00F0690B"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денежного поощрения по результатам работы за год;</w:t>
      </w:r>
    </w:p>
    <w:p w:rsidR="00F0690B" w:rsidRPr="00F0690B"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F0690B" w:rsidRPr="00AA0A45"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AA0A45">
        <w:rPr>
          <w:rFonts w:ascii="Times New Roman" w:hAnsi="Times New Roman"/>
          <w:sz w:val="28"/>
          <w:szCs w:val="28"/>
        </w:rPr>
        <w:t>иных выплат, предусмотренных федеральными законами и другими нормативными правовыми актами.</w:t>
      </w:r>
    </w:p>
    <w:p w:rsidR="00F0690B" w:rsidRPr="00AA0A45"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 xml:space="preserve">Для определения размера выплат, установленных в виде месячного фонда оплаты труда, учитываются составляющие денежного содержания, предусмотренные </w:t>
      </w:r>
      <w:r w:rsidR="00AF5338" w:rsidRPr="00AA0A45">
        <w:rPr>
          <w:rFonts w:ascii="Times New Roman" w:hAnsi="Times New Roman"/>
          <w:sz w:val="28"/>
          <w:szCs w:val="28"/>
        </w:rPr>
        <w:t>под</w:t>
      </w:r>
      <w:r w:rsidRPr="00AA0A45">
        <w:rPr>
          <w:rFonts w:ascii="Times New Roman" w:hAnsi="Times New Roman"/>
          <w:sz w:val="28"/>
          <w:szCs w:val="28"/>
        </w:rPr>
        <w:t>пунктами</w:t>
      </w:r>
      <w:r w:rsidR="00561C8F" w:rsidRPr="00AA0A45">
        <w:rPr>
          <w:rFonts w:ascii="Times New Roman" w:hAnsi="Times New Roman"/>
          <w:sz w:val="28"/>
          <w:szCs w:val="28"/>
        </w:rPr>
        <w:t xml:space="preserve"> </w:t>
      </w:r>
      <w:hyperlink r:id="rId21" w:history="1">
        <w:r w:rsidR="00561C8F" w:rsidRPr="00AA0A45">
          <w:rPr>
            <w:rFonts w:ascii="Times New Roman" w:hAnsi="Times New Roman"/>
            <w:sz w:val="28"/>
            <w:szCs w:val="28"/>
          </w:rPr>
          <w:t>1-8</w:t>
        </w:r>
      </w:hyperlink>
      <w:r w:rsidR="00AF5338" w:rsidRPr="00AA0A45">
        <w:rPr>
          <w:rFonts w:ascii="Times New Roman" w:hAnsi="Times New Roman"/>
          <w:sz w:val="28"/>
          <w:szCs w:val="28"/>
        </w:rPr>
        <w:t xml:space="preserve"> пункта 1</w:t>
      </w:r>
      <w:r w:rsidR="003B6C45" w:rsidRPr="00AA0A45">
        <w:rPr>
          <w:rFonts w:ascii="Times New Roman" w:hAnsi="Times New Roman"/>
          <w:sz w:val="28"/>
          <w:szCs w:val="28"/>
        </w:rPr>
        <w:t xml:space="preserve"> </w:t>
      </w:r>
      <w:r w:rsidR="00EB53EF" w:rsidRPr="00AA0A45">
        <w:rPr>
          <w:rFonts w:ascii="Times New Roman" w:hAnsi="Times New Roman"/>
          <w:sz w:val="28"/>
          <w:szCs w:val="28"/>
        </w:rPr>
        <w:t>раздела 2</w:t>
      </w:r>
      <w:r w:rsidR="00AF5338" w:rsidRPr="00AA0A45">
        <w:rPr>
          <w:rFonts w:ascii="Times New Roman" w:hAnsi="Times New Roman"/>
          <w:sz w:val="28"/>
          <w:szCs w:val="28"/>
        </w:rPr>
        <w:t xml:space="preserve">  настоящ</w:t>
      </w:r>
      <w:r w:rsidR="00EB53EF" w:rsidRPr="00AA0A45">
        <w:rPr>
          <w:rFonts w:ascii="Times New Roman" w:hAnsi="Times New Roman"/>
          <w:sz w:val="28"/>
          <w:szCs w:val="28"/>
        </w:rPr>
        <w:t>его П</w:t>
      </w:r>
      <w:r w:rsidR="00AF5338" w:rsidRPr="00AA0A45">
        <w:rPr>
          <w:rFonts w:ascii="Times New Roman" w:hAnsi="Times New Roman"/>
          <w:sz w:val="28"/>
          <w:szCs w:val="28"/>
        </w:rPr>
        <w:t>оложения</w:t>
      </w:r>
      <w:r w:rsidRPr="00AA0A45">
        <w:rPr>
          <w:rFonts w:ascii="Times New Roman" w:hAnsi="Times New Roman"/>
          <w:sz w:val="28"/>
          <w:szCs w:val="28"/>
        </w:rPr>
        <w:t>, за исключением случаев, предусмотренных федеральными законами, настоящим Положением и другими правовыми актами.</w:t>
      </w: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Установленные данным Положением выплаты, входящие в состав денежного содержания муниципальных служащих, производятся в пределах утвержденного планового фонда оплаты труда, сформированного в соответствии с </w:t>
      </w:r>
      <w:hyperlink r:id="rId22" w:history="1">
        <w:r w:rsidRPr="00F0690B">
          <w:rPr>
            <w:rFonts w:ascii="Times New Roman" w:hAnsi="Times New Roman"/>
            <w:sz w:val="28"/>
            <w:szCs w:val="28"/>
          </w:rPr>
          <w:t>нормативами</w:t>
        </w:r>
      </w:hyperlink>
      <w:r w:rsidRPr="00F0690B">
        <w:rPr>
          <w:rFonts w:ascii="Times New Roman" w:hAnsi="Times New Roman"/>
          <w:sz w:val="28"/>
          <w:szCs w:val="28"/>
        </w:rPr>
        <w:t>, установленными Правительством Ханты-Мансийского автономного округа - Югры.</w:t>
      </w:r>
    </w:p>
    <w:p w:rsidR="002B7CEF" w:rsidRDefault="002B7CEF" w:rsidP="006519A9">
      <w:pPr>
        <w:autoSpaceDE w:val="0"/>
        <w:autoSpaceDN w:val="0"/>
        <w:adjustRightInd w:val="0"/>
        <w:spacing w:after="0" w:line="240" w:lineRule="auto"/>
        <w:contextualSpacing/>
        <w:jc w:val="both"/>
        <w:rPr>
          <w:rFonts w:ascii="Times New Roman" w:hAnsi="Times New Roman"/>
          <w:sz w:val="28"/>
          <w:szCs w:val="28"/>
        </w:rPr>
      </w:pP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p>
    <w:p w:rsid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3.</w:t>
      </w:r>
      <w:r w:rsidR="00F0690B" w:rsidRPr="00F0690B">
        <w:rPr>
          <w:rFonts w:ascii="Times New Roman" w:hAnsi="Times New Roman"/>
          <w:sz w:val="28"/>
          <w:szCs w:val="28"/>
        </w:rPr>
        <w:t>Размеры должностных окладов</w:t>
      </w:r>
    </w:p>
    <w:p w:rsidR="00AF5338" w:rsidRP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autoSpaceDE w:val="0"/>
        <w:autoSpaceDN w:val="0"/>
        <w:adjustRightInd w:val="0"/>
        <w:spacing w:after="0" w:line="240" w:lineRule="auto"/>
        <w:ind w:left="1428" w:firstLine="696"/>
        <w:contextualSpacing/>
        <w:rPr>
          <w:rFonts w:ascii="Times New Roman" w:hAnsi="Times New Roman"/>
          <w:sz w:val="28"/>
          <w:szCs w:val="28"/>
        </w:rPr>
      </w:pPr>
      <w:r w:rsidRPr="00F0690B">
        <w:rPr>
          <w:rFonts w:ascii="Times New Roman" w:hAnsi="Times New Roman"/>
          <w:sz w:val="28"/>
          <w:szCs w:val="28"/>
        </w:rPr>
        <w:t>по должностям муниципальной службы</w:t>
      </w:r>
    </w:p>
    <w:p w:rsidR="00F0690B" w:rsidRPr="00F0690B" w:rsidRDefault="00F0690B" w:rsidP="00F0690B">
      <w:pPr>
        <w:autoSpaceDE w:val="0"/>
        <w:autoSpaceDN w:val="0"/>
        <w:adjustRightInd w:val="0"/>
        <w:spacing w:after="0" w:line="240" w:lineRule="auto"/>
        <w:ind w:firstLine="426"/>
        <w:contextualSpacing/>
        <w:jc w:val="both"/>
        <w:rPr>
          <w:rFonts w:ascii="Times New Roman" w:hAnsi="Times New Roman"/>
          <w:sz w:val="28"/>
          <w:szCs w:val="28"/>
        </w:rPr>
      </w:pPr>
      <w:r w:rsidRPr="00F0690B">
        <w:rPr>
          <w:rFonts w:ascii="Times New Roman" w:hAnsi="Times New Roman"/>
          <w:sz w:val="28"/>
          <w:szCs w:val="28"/>
        </w:rPr>
        <w:t>Размеры должностных окладов по должностям муниципальной службы, учреждаемым для обеспечения исполнения полномочий местной администрации (исполнительно-распорядительного органа) сельского поселения Цингалы</w:t>
      </w:r>
    </w:p>
    <w:p w:rsidR="00F0690B" w:rsidRPr="00F0690B" w:rsidRDefault="00F0690B" w:rsidP="00F0690B">
      <w:pPr>
        <w:autoSpaceDE w:val="0"/>
        <w:autoSpaceDN w:val="0"/>
        <w:adjustRightInd w:val="0"/>
        <w:spacing w:after="0" w:line="240" w:lineRule="auto"/>
        <w:ind w:left="360"/>
        <w:jc w:val="both"/>
        <w:rPr>
          <w:rFonts w:ascii="Times New Roman" w:hAnsi="Times New Roman"/>
          <w:sz w:val="28"/>
          <w:szCs w:val="28"/>
        </w:rPr>
      </w:pPr>
    </w:p>
    <w:tbl>
      <w:tblPr>
        <w:tblW w:w="5000" w:type="pct"/>
        <w:tblCellMar>
          <w:left w:w="70" w:type="dxa"/>
          <w:right w:w="70" w:type="dxa"/>
        </w:tblCellMar>
        <w:tblLook w:val="04A0" w:firstRow="1" w:lastRow="0" w:firstColumn="1" w:lastColumn="0" w:noHBand="0" w:noVBand="1"/>
      </w:tblPr>
      <w:tblGrid>
        <w:gridCol w:w="518"/>
        <w:gridCol w:w="4227"/>
        <w:gridCol w:w="2898"/>
        <w:gridCol w:w="1852"/>
      </w:tblGrid>
      <w:tr w:rsidR="00F0690B" w:rsidRPr="00F0690B" w:rsidTr="00172CDF">
        <w:trPr>
          <w:cantSplit/>
          <w:trHeight w:val="360"/>
        </w:trPr>
        <w:tc>
          <w:tcPr>
            <w:tcW w:w="273"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lastRenderedPageBreak/>
              <w:t>№</w:t>
            </w:r>
            <w:r w:rsidRPr="00F0690B">
              <w:rPr>
                <w:rFonts w:ascii="Times New Roman" w:eastAsia="Times New Roman" w:hAnsi="Times New Roman"/>
                <w:sz w:val="24"/>
                <w:szCs w:val="24"/>
                <w:lang w:eastAsia="ru-RU"/>
              </w:rPr>
              <w:br/>
            </w:r>
            <w:proofErr w:type="gramStart"/>
            <w:r w:rsidRPr="00F0690B">
              <w:rPr>
                <w:rFonts w:ascii="Times New Roman" w:eastAsia="Times New Roman" w:hAnsi="Times New Roman"/>
                <w:sz w:val="24"/>
                <w:szCs w:val="24"/>
                <w:lang w:eastAsia="ru-RU"/>
              </w:rPr>
              <w:t>п</w:t>
            </w:r>
            <w:proofErr w:type="gramEnd"/>
            <w:r w:rsidRPr="00F0690B">
              <w:rPr>
                <w:rFonts w:ascii="Times New Roman" w:eastAsia="Times New Roman" w:hAnsi="Times New Roman"/>
                <w:sz w:val="24"/>
                <w:szCs w:val="24"/>
                <w:lang w:eastAsia="ru-RU"/>
              </w:rPr>
              <w:t>/п</w:t>
            </w:r>
          </w:p>
        </w:tc>
        <w:tc>
          <w:tcPr>
            <w:tcW w:w="22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t>Наименование должностей</w:t>
            </w:r>
          </w:p>
        </w:tc>
        <w:tc>
          <w:tcPr>
            <w:tcW w:w="15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t xml:space="preserve">Функциональные   </w:t>
            </w:r>
            <w:r w:rsidRPr="00F0690B">
              <w:rPr>
                <w:rFonts w:ascii="Times New Roman" w:eastAsia="Times New Roman" w:hAnsi="Times New Roman"/>
                <w:sz w:val="24"/>
                <w:szCs w:val="24"/>
                <w:lang w:eastAsia="ru-RU"/>
              </w:rPr>
              <w:br/>
              <w:t>признаки/группы</w:t>
            </w:r>
          </w:p>
        </w:tc>
        <w:tc>
          <w:tcPr>
            <w:tcW w:w="975"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t>Размер оклада</w:t>
            </w:r>
            <w:r w:rsidRPr="00F0690B">
              <w:rPr>
                <w:rFonts w:ascii="Times New Roman" w:eastAsia="Times New Roman" w:hAnsi="Times New Roman"/>
                <w:sz w:val="24"/>
                <w:szCs w:val="24"/>
                <w:lang w:eastAsia="ru-RU"/>
              </w:rPr>
              <w:br/>
              <w:t>(рублей)</w:t>
            </w:r>
          </w:p>
        </w:tc>
      </w:tr>
      <w:tr w:rsidR="00F0690B" w:rsidRPr="00F0690B" w:rsidTr="00172CDF">
        <w:trPr>
          <w:cantSplit/>
          <w:trHeight w:val="480"/>
        </w:trPr>
        <w:tc>
          <w:tcPr>
            <w:tcW w:w="273"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2.</w:t>
            </w:r>
          </w:p>
        </w:tc>
        <w:tc>
          <w:tcPr>
            <w:tcW w:w="22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both"/>
              <w:rPr>
                <w:rFonts w:ascii="Times New Roman" w:hAnsi="Times New Roman"/>
                <w:sz w:val="24"/>
                <w:szCs w:val="24"/>
              </w:rPr>
            </w:pPr>
            <w:r w:rsidRPr="00F0690B">
              <w:rPr>
                <w:rFonts w:ascii="Times New Roman" w:hAnsi="Times New Roman"/>
                <w:sz w:val="24"/>
                <w:szCs w:val="24"/>
              </w:rPr>
              <w:t>Главный специалист</w:t>
            </w:r>
          </w:p>
        </w:tc>
        <w:tc>
          <w:tcPr>
            <w:tcW w:w="1526" w:type="pct"/>
            <w:tcBorders>
              <w:top w:val="single" w:sz="6" w:space="0" w:color="auto"/>
              <w:left w:val="single" w:sz="6" w:space="0" w:color="auto"/>
              <w:bottom w:val="single" w:sz="6" w:space="0" w:color="auto"/>
              <w:right w:val="single" w:sz="6" w:space="0" w:color="auto"/>
            </w:tcBorders>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специалист/</w:t>
            </w:r>
            <w:proofErr w:type="gramStart"/>
            <w:r w:rsidRPr="00F0690B">
              <w:rPr>
                <w:rFonts w:ascii="Times New Roman" w:hAnsi="Times New Roman"/>
                <w:sz w:val="24"/>
                <w:szCs w:val="24"/>
              </w:rPr>
              <w:t>старшая</w:t>
            </w:r>
            <w:proofErr w:type="gramEnd"/>
          </w:p>
          <w:p w:rsidR="00F0690B" w:rsidRPr="00F0690B" w:rsidRDefault="00F0690B" w:rsidP="00F0690B">
            <w:pPr>
              <w:jc w:val="center"/>
              <w:rPr>
                <w:rFonts w:ascii="Times New Roman" w:hAnsi="Times New Roman"/>
                <w:sz w:val="24"/>
                <w:szCs w:val="24"/>
              </w:rPr>
            </w:pPr>
          </w:p>
        </w:tc>
        <w:tc>
          <w:tcPr>
            <w:tcW w:w="975"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Pr>
                <w:rFonts w:ascii="Times New Roman" w:hAnsi="Times New Roman"/>
                <w:sz w:val="24"/>
                <w:szCs w:val="24"/>
              </w:rPr>
              <w:t>1881</w:t>
            </w:r>
          </w:p>
        </w:tc>
      </w:tr>
      <w:tr w:rsidR="00F0690B" w:rsidRPr="00F0690B" w:rsidTr="00172CDF">
        <w:trPr>
          <w:cantSplit/>
          <w:trHeight w:val="480"/>
        </w:trPr>
        <w:tc>
          <w:tcPr>
            <w:tcW w:w="273"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3.</w:t>
            </w:r>
          </w:p>
        </w:tc>
        <w:tc>
          <w:tcPr>
            <w:tcW w:w="2226" w:type="pct"/>
            <w:tcBorders>
              <w:top w:val="single" w:sz="6" w:space="0" w:color="auto"/>
              <w:left w:val="single" w:sz="6" w:space="0" w:color="auto"/>
              <w:bottom w:val="single" w:sz="6" w:space="0" w:color="auto"/>
              <w:right w:val="single" w:sz="6" w:space="0" w:color="auto"/>
            </w:tcBorders>
          </w:tcPr>
          <w:p w:rsidR="00F0690B" w:rsidRPr="00F0690B" w:rsidRDefault="00F0690B" w:rsidP="00F0690B">
            <w:pPr>
              <w:jc w:val="both"/>
              <w:rPr>
                <w:rFonts w:ascii="Times New Roman" w:hAnsi="Times New Roman"/>
                <w:sz w:val="24"/>
                <w:szCs w:val="24"/>
              </w:rPr>
            </w:pPr>
            <w:r w:rsidRPr="00F0690B">
              <w:rPr>
                <w:rFonts w:ascii="Times New Roman" w:hAnsi="Times New Roman"/>
                <w:sz w:val="24"/>
                <w:szCs w:val="24"/>
              </w:rPr>
              <w:t>Ведущий специалист</w:t>
            </w:r>
          </w:p>
          <w:p w:rsidR="00F0690B" w:rsidRPr="00F0690B" w:rsidRDefault="00F0690B" w:rsidP="00F0690B">
            <w:pPr>
              <w:jc w:val="both"/>
              <w:rPr>
                <w:rFonts w:ascii="Times New Roman" w:hAnsi="Times New Roman"/>
                <w:sz w:val="24"/>
                <w:szCs w:val="24"/>
              </w:rPr>
            </w:pPr>
          </w:p>
        </w:tc>
        <w:tc>
          <w:tcPr>
            <w:tcW w:w="15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специалист/</w:t>
            </w:r>
            <w:proofErr w:type="gramStart"/>
            <w:r w:rsidRPr="00F0690B">
              <w:rPr>
                <w:rFonts w:ascii="Times New Roman" w:hAnsi="Times New Roman"/>
                <w:sz w:val="24"/>
                <w:szCs w:val="24"/>
              </w:rPr>
              <w:t>старшая</w:t>
            </w:r>
            <w:proofErr w:type="gramEnd"/>
          </w:p>
        </w:tc>
        <w:tc>
          <w:tcPr>
            <w:tcW w:w="975"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Pr>
                <w:rFonts w:ascii="Times New Roman" w:hAnsi="Times New Roman"/>
                <w:sz w:val="24"/>
                <w:szCs w:val="24"/>
              </w:rPr>
              <w:t>1856</w:t>
            </w:r>
          </w:p>
        </w:tc>
      </w:tr>
    </w:tbl>
    <w:p w:rsidR="00F0690B" w:rsidRDefault="00F0690B" w:rsidP="00F0690B">
      <w:pPr>
        <w:autoSpaceDE w:val="0"/>
        <w:autoSpaceDN w:val="0"/>
        <w:adjustRightInd w:val="0"/>
        <w:spacing w:after="0" w:line="240" w:lineRule="auto"/>
        <w:ind w:left="360"/>
        <w:contextualSpacing/>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ind w:left="360"/>
        <w:contextualSpacing/>
        <w:jc w:val="both"/>
        <w:rPr>
          <w:rFonts w:ascii="Times New Roman" w:hAnsi="Times New Roman"/>
          <w:sz w:val="28"/>
          <w:szCs w:val="28"/>
        </w:rPr>
      </w:pPr>
    </w:p>
    <w:p w:rsidR="00F0690B" w:rsidRDefault="00AF5338" w:rsidP="00AF5338">
      <w:pPr>
        <w:autoSpaceDE w:val="0"/>
        <w:autoSpaceDN w:val="0"/>
        <w:adjustRightInd w:val="0"/>
        <w:spacing w:after="0" w:line="240" w:lineRule="auto"/>
        <w:ind w:left="720"/>
        <w:contextualSpacing/>
        <w:rPr>
          <w:rFonts w:ascii="Times New Roman" w:hAnsi="Times New Roman"/>
          <w:sz w:val="28"/>
          <w:szCs w:val="28"/>
        </w:rPr>
      </w:pPr>
      <w:r>
        <w:rPr>
          <w:rFonts w:ascii="Times New Roman" w:hAnsi="Times New Roman"/>
          <w:sz w:val="28"/>
          <w:szCs w:val="28"/>
        </w:rPr>
        <w:t xml:space="preserve">4. </w:t>
      </w:r>
      <w:r w:rsidR="00F0690B" w:rsidRPr="00F0690B">
        <w:rPr>
          <w:rFonts w:ascii="Times New Roman" w:hAnsi="Times New Roman"/>
          <w:sz w:val="28"/>
          <w:szCs w:val="28"/>
        </w:rPr>
        <w:t>Ежемесячная надбавка к должностному окладу за классный чин</w:t>
      </w:r>
    </w:p>
    <w:p w:rsidR="00AF5338" w:rsidRPr="00F0690B" w:rsidRDefault="00AF5338" w:rsidP="00AF5338">
      <w:pPr>
        <w:autoSpaceDE w:val="0"/>
        <w:autoSpaceDN w:val="0"/>
        <w:adjustRightInd w:val="0"/>
        <w:spacing w:after="0" w:line="240" w:lineRule="auto"/>
        <w:ind w:left="720"/>
        <w:contextualSpacing/>
        <w:rPr>
          <w:rFonts w:ascii="Times New Roman" w:hAnsi="Times New Roman"/>
          <w:sz w:val="28"/>
          <w:szCs w:val="28"/>
        </w:rPr>
      </w:pP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Размер ежемесячной надбавки к должностному окладу за классный чин муниципальных служащих органов местного самоуправления сельского поселения Цингалы</w:t>
      </w:r>
    </w:p>
    <w:tbl>
      <w:tblPr>
        <w:tblW w:w="9495" w:type="dxa"/>
        <w:tblInd w:w="70" w:type="dxa"/>
        <w:tblLayout w:type="fixed"/>
        <w:tblCellMar>
          <w:left w:w="70" w:type="dxa"/>
          <w:right w:w="70" w:type="dxa"/>
        </w:tblCellMar>
        <w:tblLook w:val="04A0" w:firstRow="1" w:lastRow="0" w:firstColumn="1" w:lastColumn="0" w:noHBand="0" w:noVBand="1"/>
      </w:tblPr>
      <w:tblGrid>
        <w:gridCol w:w="851"/>
        <w:gridCol w:w="5526"/>
        <w:gridCol w:w="3118"/>
      </w:tblGrid>
      <w:tr w:rsidR="00F0690B" w:rsidRPr="00F0690B" w:rsidTr="00172CDF">
        <w:trPr>
          <w:cantSplit/>
          <w:trHeight w:val="35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 </w:t>
            </w:r>
            <w:proofErr w:type="gramStart"/>
            <w:r w:rsidRPr="00F0690B">
              <w:rPr>
                <w:rFonts w:ascii="Times New Roman" w:eastAsia="Times New Roman" w:hAnsi="Times New Roman"/>
                <w:sz w:val="24"/>
                <w:szCs w:val="28"/>
                <w:lang w:eastAsia="ru-RU"/>
              </w:rPr>
              <w:t>п</w:t>
            </w:r>
            <w:proofErr w:type="gramEnd"/>
            <w:r w:rsidRPr="00F0690B">
              <w:rPr>
                <w:rFonts w:ascii="Times New Roman" w:eastAsia="Times New Roman" w:hAnsi="Times New Roman"/>
                <w:sz w:val="24"/>
                <w:szCs w:val="28"/>
                <w:lang w:eastAsia="ru-RU"/>
              </w:rPr>
              <w:t>/п</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Классный чин</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Размер надбавки (рублей)</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1.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Действительный муниципальный советник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2178</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2.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Действительный муниципальный советник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2047</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3.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Действительный муниципальный советник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1917</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4.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Муниципальный советник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1716</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5.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Муниципальный советник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1613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6.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Муниципальный советник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1510</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7.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Советник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1367</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8.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Советник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1285</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9.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Советник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1203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10.</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Референт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1060</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11.</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Референт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996</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12.</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Референт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933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13.</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Секретарь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713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14.</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Секретарь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670</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15.</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Секретарь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627</w:t>
            </w:r>
          </w:p>
        </w:tc>
      </w:tr>
    </w:tbl>
    <w:p w:rsidR="00F0690B" w:rsidRDefault="00F0690B" w:rsidP="00F0690B">
      <w:pPr>
        <w:autoSpaceDE w:val="0"/>
        <w:autoSpaceDN w:val="0"/>
        <w:adjustRightInd w:val="0"/>
        <w:spacing w:after="0" w:line="240" w:lineRule="auto"/>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jc w:val="both"/>
        <w:rPr>
          <w:rFonts w:ascii="Times New Roman" w:hAnsi="Times New Roman"/>
          <w:sz w:val="28"/>
          <w:szCs w:val="28"/>
        </w:rPr>
      </w:pPr>
    </w:p>
    <w:p w:rsid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5. </w:t>
      </w:r>
      <w:r w:rsidR="00F0690B" w:rsidRPr="00F0690B">
        <w:rPr>
          <w:rFonts w:ascii="Times New Roman" w:hAnsi="Times New Roman"/>
          <w:sz w:val="28"/>
          <w:szCs w:val="28"/>
        </w:rPr>
        <w:t>Ежемесячная надбавка к должностному окладу за особые условия муниципальной службы</w:t>
      </w:r>
    </w:p>
    <w:p w:rsidR="00AF5338" w:rsidRP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5"/>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w:t>
      </w:r>
    </w:p>
    <w:p w:rsidR="00603773" w:rsidRPr="00AA0A45" w:rsidRDefault="00F0690B" w:rsidP="00603773">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F0690B">
        <w:rPr>
          <w:rFonts w:ascii="Times New Roman" w:hAnsi="Times New Roman"/>
          <w:sz w:val="28"/>
          <w:szCs w:val="28"/>
        </w:rPr>
        <w:t>Размер ежемесячной надбавки к должностному окладу за особые условия муниц</w:t>
      </w:r>
      <w:r w:rsidR="00603773">
        <w:rPr>
          <w:rFonts w:ascii="Times New Roman" w:hAnsi="Times New Roman"/>
          <w:sz w:val="28"/>
          <w:szCs w:val="28"/>
        </w:rPr>
        <w:t xml:space="preserve">ипальной службы устанавливается </w:t>
      </w:r>
      <w:r w:rsidRPr="00603773">
        <w:rPr>
          <w:rFonts w:ascii="Times New Roman" w:hAnsi="Times New Roman"/>
          <w:sz w:val="28"/>
          <w:szCs w:val="28"/>
        </w:rPr>
        <w:t>лицам, замещающим старшие должности муниципальной службы категорий "специалисты", "обеспечивающие специалисты</w:t>
      </w:r>
      <w:r w:rsidRPr="00AA0A45">
        <w:rPr>
          <w:rFonts w:ascii="Times New Roman" w:hAnsi="Times New Roman"/>
          <w:sz w:val="28"/>
          <w:szCs w:val="28"/>
        </w:rPr>
        <w:t xml:space="preserve">", - </w:t>
      </w:r>
      <w:r w:rsidR="004B5810" w:rsidRPr="00AA0A45">
        <w:rPr>
          <w:rFonts w:ascii="Times New Roman" w:hAnsi="Times New Roman"/>
          <w:sz w:val="28"/>
          <w:szCs w:val="28"/>
        </w:rPr>
        <w:t>из расчета 9</w:t>
      </w:r>
      <w:r w:rsidR="00603773" w:rsidRPr="00AA0A45">
        <w:rPr>
          <w:rFonts w:ascii="Times New Roman" w:hAnsi="Times New Roman"/>
          <w:sz w:val="28"/>
          <w:szCs w:val="28"/>
        </w:rPr>
        <w:t xml:space="preserve"> должностных окладов на год;</w:t>
      </w:r>
    </w:p>
    <w:p w:rsidR="00F0690B" w:rsidRPr="00F0690B" w:rsidRDefault="00F0690B" w:rsidP="00F0690B">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F0690B">
        <w:rPr>
          <w:rFonts w:ascii="Times New Roman" w:hAnsi="Times New Roman"/>
          <w:sz w:val="28"/>
          <w:szCs w:val="28"/>
        </w:rPr>
        <w:lastRenderedPageBreak/>
        <w:t>Основными критериями для установления размера ежемесячной надбавки к должностному окладу за особые условия муниципальной службы являются:</w:t>
      </w:r>
    </w:p>
    <w:p w:rsidR="00F0690B" w:rsidRPr="00F0690B" w:rsidRDefault="00F0690B" w:rsidP="00F0690B">
      <w:pPr>
        <w:autoSpaceDE w:val="0"/>
        <w:autoSpaceDN w:val="0"/>
        <w:adjustRightInd w:val="0"/>
        <w:spacing w:after="0" w:line="240" w:lineRule="auto"/>
        <w:ind w:firstLine="349"/>
        <w:contextualSpacing/>
        <w:jc w:val="both"/>
        <w:rPr>
          <w:rFonts w:ascii="Times New Roman" w:hAnsi="Times New Roman"/>
          <w:sz w:val="28"/>
          <w:szCs w:val="28"/>
        </w:rPr>
      </w:pPr>
      <w:r w:rsidRPr="00F0690B">
        <w:rPr>
          <w:rFonts w:ascii="Times New Roman" w:hAnsi="Times New Roman"/>
          <w:sz w:val="28"/>
          <w:szCs w:val="28"/>
        </w:rPr>
        <w:t>-необходимость исполнения муниципальным служащим должностных обязанностей в особом режиме работ, при ненормированном рабочем дне;</w:t>
      </w:r>
    </w:p>
    <w:p w:rsidR="00F0690B" w:rsidRPr="00F0690B" w:rsidRDefault="00F0690B" w:rsidP="00F0690B">
      <w:pPr>
        <w:autoSpaceDE w:val="0"/>
        <w:autoSpaceDN w:val="0"/>
        <w:adjustRightInd w:val="0"/>
        <w:spacing w:after="0" w:line="240" w:lineRule="auto"/>
        <w:ind w:firstLine="349"/>
        <w:contextualSpacing/>
        <w:jc w:val="both"/>
        <w:rPr>
          <w:rFonts w:ascii="Times New Roman" w:hAnsi="Times New Roman"/>
          <w:sz w:val="28"/>
          <w:szCs w:val="28"/>
        </w:rPr>
      </w:pPr>
      <w:r w:rsidRPr="00F0690B">
        <w:rPr>
          <w:rFonts w:ascii="Times New Roman" w:hAnsi="Times New Roman"/>
          <w:sz w:val="28"/>
          <w:szCs w:val="28"/>
        </w:rPr>
        <w:t>-необходимость решения муниципальным служащим срочных, сложных и важных вопросов.</w:t>
      </w:r>
    </w:p>
    <w:p w:rsidR="00F0690B" w:rsidRPr="00F0690B" w:rsidRDefault="00F0690B" w:rsidP="00F0690B">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F0690B">
        <w:rPr>
          <w:rFonts w:ascii="Times New Roman" w:hAnsi="Times New Roman"/>
          <w:sz w:val="28"/>
          <w:szCs w:val="28"/>
        </w:rPr>
        <w:t>Конкретный размер ежемесячной надбавки к должностному окладу за особые условия муниципальной службы устанавливается и изменяется распоряжением работодателя.</w:t>
      </w:r>
    </w:p>
    <w:p w:rsidR="00F0690B" w:rsidRPr="00AA0A45" w:rsidRDefault="00F0690B" w:rsidP="00F0690B">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AA0A45">
        <w:rPr>
          <w:rFonts w:ascii="Times New Roman" w:hAnsi="Times New Roman"/>
          <w:sz w:val="28"/>
          <w:szCs w:val="28"/>
        </w:rPr>
        <w:t>Изменение (увеличение либо уменьшение) установленного размера ежемесячной надбавки к должностному окладу за особые условия муниципальной службы производится в пределах, установленных по соответствующей категории и группе должности муниципальной службы, на основании распоряжения работодателя с обязательным уведомлением муниципального служащего в письменной форме согласно действующему законодательству.</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jc w:val="both"/>
        <w:rPr>
          <w:rFonts w:ascii="Times New Roman" w:hAnsi="Times New Roman"/>
          <w:sz w:val="28"/>
          <w:szCs w:val="28"/>
        </w:rPr>
      </w:pPr>
    </w:p>
    <w:p w:rsidR="00F0690B" w:rsidRDefault="00603773" w:rsidP="00603773">
      <w:pPr>
        <w:autoSpaceDE w:val="0"/>
        <w:autoSpaceDN w:val="0"/>
        <w:adjustRightInd w:val="0"/>
        <w:spacing w:after="0" w:line="240" w:lineRule="auto"/>
        <w:ind w:left="720"/>
        <w:contextualSpacing/>
        <w:rPr>
          <w:rFonts w:ascii="Times New Roman" w:hAnsi="Times New Roman"/>
          <w:sz w:val="28"/>
          <w:szCs w:val="28"/>
        </w:rPr>
      </w:pPr>
      <w:r>
        <w:rPr>
          <w:rFonts w:ascii="Times New Roman" w:hAnsi="Times New Roman"/>
          <w:sz w:val="28"/>
          <w:szCs w:val="28"/>
        </w:rPr>
        <w:t xml:space="preserve">6. </w:t>
      </w:r>
      <w:r w:rsidR="00F0690B" w:rsidRPr="00F0690B">
        <w:rPr>
          <w:rFonts w:ascii="Times New Roman" w:hAnsi="Times New Roman"/>
          <w:sz w:val="28"/>
          <w:szCs w:val="28"/>
        </w:rPr>
        <w:t>Ежемесячная надбавка к должностному окладу за выслугу лет</w:t>
      </w:r>
    </w:p>
    <w:p w:rsidR="00603773" w:rsidRPr="00F0690B" w:rsidRDefault="00603773" w:rsidP="00603773">
      <w:pPr>
        <w:autoSpaceDE w:val="0"/>
        <w:autoSpaceDN w:val="0"/>
        <w:adjustRightInd w:val="0"/>
        <w:spacing w:after="0" w:line="240" w:lineRule="auto"/>
        <w:ind w:left="720"/>
        <w:contextualSpacing/>
        <w:rPr>
          <w:rFonts w:ascii="Times New Roman" w:hAnsi="Times New Roman"/>
          <w:sz w:val="28"/>
          <w:szCs w:val="28"/>
        </w:rPr>
      </w:pP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Муниципальному служащему устанавливается ежемесячная надбавка к должностному окладу за выслугу лет в следующих размерах:</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1) 10 процентов должностного оклада - для муниципальных служащих, имеющих выслугу от 1 года до 5 лет;</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2) 15 процентов должностного оклада - для муниципальных служащих, имеющих выслугу от 5 до 10 лет;</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3) 20 процентов должностного оклада - для муниципальных служащих, имеющих выслугу от 10 до 15 лет;</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4) 30 процентов должностного оклада - для муниципальных служащих, имеющих выслугу свыше 15 лет.</w:t>
      </w:r>
    </w:p>
    <w:p w:rsidR="00F0690B" w:rsidRPr="00F0690B" w:rsidRDefault="00F0690B" w:rsidP="00F0690B">
      <w:pPr>
        <w:autoSpaceDE w:val="0"/>
        <w:autoSpaceDN w:val="0"/>
        <w:adjustRightInd w:val="0"/>
        <w:spacing w:after="0" w:line="240" w:lineRule="auto"/>
        <w:ind w:left="720"/>
        <w:contextualSpacing/>
        <w:jc w:val="both"/>
        <w:rPr>
          <w:rFonts w:ascii="Times New Roman" w:hAnsi="Times New Roman"/>
          <w:sz w:val="28"/>
          <w:szCs w:val="28"/>
        </w:rPr>
      </w:pPr>
    </w:p>
    <w:p w:rsidR="00F0690B" w:rsidRPr="00F0690B" w:rsidRDefault="00F0690B" w:rsidP="00F0690B">
      <w:pPr>
        <w:autoSpaceDE w:val="0"/>
        <w:autoSpaceDN w:val="0"/>
        <w:adjustRightInd w:val="0"/>
        <w:spacing w:after="0" w:line="240" w:lineRule="auto"/>
        <w:jc w:val="both"/>
        <w:rPr>
          <w:rFonts w:ascii="Times New Roman" w:hAnsi="Times New Roman"/>
          <w:sz w:val="28"/>
          <w:szCs w:val="28"/>
        </w:rPr>
      </w:pPr>
    </w:p>
    <w:p w:rsidR="00F0690B" w:rsidRDefault="00603773" w:rsidP="00603773">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7. </w:t>
      </w:r>
      <w:r w:rsidR="00F0690B" w:rsidRPr="00F0690B">
        <w:rPr>
          <w:rFonts w:ascii="Times New Roman" w:hAnsi="Times New Roman"/>
          <w:sz w:val="28"/>
          <w:szCs w:val="28"/>
        </w:rPr>
        <w:t>Ежемесячное денежное поощрение</w:t>
      </w:r>
    </w:p>
    <w:p w:rsidR="002B7CEF" w:rsidRPr="00F0690B" w:rsidRDefault="002B7CEF" w:rsidP="00603773">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Ежемесячное денежное поощрение выплачивается лицам, замещающим должности муниципальной службы в органах местного самоуправления сельского поселения Цингалы,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F0690B" w:rsidRPr="00AA0A45" w:rsidRDefault="00F0690B" w:rsidP="00603773">
      <w:pPr>
        <w:numPr>
          <w:ilvl w:val="0"/>
          <w:numId w:val="26"/>
        </w:numPr>
        <w:autoSpaceDE w:val="0"/>
        <w:autoSpaceDN w:val="0"/>
        <w:adjustRightInd w:val="0"/>
        <w:spacing w:after="0" w:line="240" w:lineRule="auto"/>
        <w:ind w:left="0" w:firstLine="0"/>
        <w:contextualSpacing/>
        <w:jc w:val="both"/>
        <w:rPr>
          <w:rFonts w:ascii="Times New Roman" w:hAnsi="Times New Roman"/>
          <w:sz w:val="28"/>
          <w:szCs w:val="28"/>
        </w:rPr>
      </w:pPr>
      <w:r w:rsidRPr="00AA0A45">
        <w:rPr>
          <w:rFonts w:ascii="Times New Roman" w:hAnsi="Times New Roman"/>
          <w:sz w:val="28"/>
          <w:szCs w:val="28"/>
        </w:rPr>
        <w:t>Е</w:t>
      </w:r>
      <w:r w:rsidR="00603773" w:rsidRPr="00AA0A45">
        <w:rPr>
          <w:rFonts w:ascii="Times New Roman" w:hAnsi="Times New Roman"/>
          <w:sz w:val="28"/>
          <w:szCs w:val="28"/>
        </w:rPr>
        <w:t xml:space="preserve">жемесячное денежное поощрение </w:t>
      </w:r>
      <w:r w:rsidRPr="00AA0A45">
        <w:rPr>
          <w:rFonts w:ascii="Times New Roman" w:hAnsi="Times New Roman"/>
          <w:sz w:val="28"/>
          <w:szCs w:val="28"/>
        </w:rPr>
        <w:t xml:space="preserve">лицам, замещающим старшие должности муниципальной </w:t>
      </w:r>
      <w:r w:rsidR="00603773" w:rsidRPr="00AA0A45">
        <w:rPr>
          <w:rFonts w:ascii="Times New Roman" w:hAnsi="Times New Roman"/>
          <w:sz w:val="28"/>
          <w:szCs w:val="28"/>
        </w:rPr>
        <w:t>службы категорий "специалисты",</w:t>
      </w:r>
      <w:r w:rsidR="005D66E2" w:rsidRPr="00AA0A45">
        <w:rPr>
          <w:rFonts w:ascii="Times New Roman" w:hAnsi="Times New Roman"/>
          <w:sz w:val="28"/>
          <w:szCs w:val="28"/>
        </w:rPr>
        <w:t xml:space="preserve"> </w:t>
      </w:r>
      <w:r w:rsidRPr="00AA0A45">
        <w:rPr>
          <w:rFonts w:ascii="Times New Roman" w:hAnsi="Times New Roman"/>
          <w:sz w:val="28"/>
          <w:szCs w:val="28"/>
        </w:rPr>
        <w:t>"обеспечивающие специалисты</w:t>
      </w:r>
      <w:r w:rsidR="00603773" w:rsidRPr="00AA0A45">
        <w:rPr>
          <w:rFonts w:ascii="Times New Roman" w:hAnsi="Times New Roman"/>
          <w:sz w:val="28"/>
          <w:szCs w:val="28"/>
        </w:rPr>
        <w:t>" – определяется из расчета 29 должностных окладов на год.</w:t>
      </w:r>
    </w:p>
    <w:p w:rsidR="00F0690B" w:rsidRPr="00AA0A45"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lastRenderedPageBreak/>
        <w:t>Ежемесячное денежное поощрение муниципальным служащим выплачивается на основании распоряжения работодателя с учетом положений, пр</w:t>
      </w:r>
      <w:r w:rsidR="005D66E2" w:rsidRPr="00AA0A45">
        <w:rPr>
          <w:rFonts w:ascii="Times New Roman" w:hAnsi="Times New Roman"/>
          <w:sz w:val="28"/>
          <w:szCs w:val="28"/>
        </w:rPr>
        <w:t xml:space="preserve">едусмотренных </w:t>
      </w:r>
      <w:r w:rsidR="004B5810" w:rsidRPr="00AA0A45">
        <w:rPr>
          <w:rFonts w:ascii="Times New Roman" w:hAnsi="Times New Roman"/>
          <w:sz w:val="28"/>
          <w:szCs w:val="28"/>
        </w:rPr>
        <w:t>настоящим П</w:t>
      </w:r>
      <w:r w:rsidR="005D66E2" w:rsidRPr="00AA0A45">
        <w:rPr>
          <w:rFonts w:ascii="Times New Roman" w:hAnsi="Times New Roman"/>
          <w:sz w:val="28"/>
          <w:szCs w:val="28"/>
        </w:rPr>
        <w:t>оложением.</w:t>
      </w: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Ежемесячное денежное поощрение выплачивается</w:t>
      </w:r>
      <w:r w:rsidRPr="00F0690B">
        <w:rPr>
          <w:rFonts w:ascii="Times New Roman" w:hAnsi="Times New Roman"/>
          <w:sz w:val="28"/>
          <w:szCs w:val="28"/>
        </w:rPr>
        <w:t xml:space="preserve"> за фактически отработанное время в календарном месяце. Фактически отработанное время для расчета размера ежемесячного денежного поощрения определяется согласно табелю учета рабочего времени.</w:t>
      </w: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Условиями выплаты ежемесячного денежного поощрения в установленном размере являются:</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лицами, замещающими должности муниципальной службы, функциональных обязанностей, установленных должностной инструкцией, квалифицированная подготовка документов;</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планов работы, поручений, распоряжений руководителя органа местного самоуправления, непосредственного руководителя; муниципальных правовых актов по вопросам, входящим в компетенцию лица, замещающего должность муниципальной службы;</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-квалифицированное, в установленный срок рассмотрение обращений, писем организаций и граждан;</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-проявленная инициатива в выполнении должностных обязанностей, внесение предложений для более качественного и полного решения вопросов, предусмотренных должностной инструкцией;</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-соблюдение служебной дисциплины, умение организовать работу, эмоциональная выдержка, бесконфликтность, создание деловой обстановки в коллективе.</w:t>
      </w: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Ежемесячное денежное поощрение может быть снижено (не выплачено полностью) в соответствии со следующим перечнем упущений:</w:t>
      </w:r>
    </w:p>
    <w:tbl>
      <w:tblPr>
        <w:tblW w:w="9645" w:type="dxa"/>
        <w:tblInd w:w="70" w:type="dxa"/>
        <w:tblLayout w:type="fixed"/>
        <w:tblCellMar>
          <w:left w:w="70" w:type="dxa"/>
          <w:right w:w="70" w:type="dxa"/>
        </w:tblCellMar>
        <w:tblLook w:val="04A0" w:firstRow="1" w:lastRow="0" w:firstColumn="1" w:lastColumn="0" w:noHBand="0" w:noVBand="1"/>
      </w:tblPr>
      <w:tblGrid>
        <w:gridCol w:w="567"/>
        <w:gridCol w:w="4823"/>
        <w:gridCol w:w="4255"/>
      </w:tblGrid>
      <w:tr w:rsidR="00F0690B" w:rsidRPr="00F0690B" w:rsidTr="00172CDF">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w:t>
            </w:r>
            <w:proofErr w:type="gramStart"/>
            <w:r w:rsidRPr="00F0690B">
              <w:rPr>
                <w:rFonts w:ascii="Times New Roman" w:eastAsia="Times New Roman" w:hAnsi="Times New Roman"/>
                <w:sz w:val="24"/>
                <w:szCs w:val="28"/>
                <w:lang w:eastAsia="ru-RU"/>
              </w:rPr>
              <w:t>п</w:t>
            </w:r>
            <w:proofErr w:type="gramEnd"/>
            <w:r w:rsidRPr="00F0690B">
              <w:rPr>
                <w:rFonts w:ascii="Times New Roman" w:eastAsia="Times New Roman" w:hAnsi="Times New Roman"/>
                <w:sz w:val="24"/>
                <w:szCs w:val="28"/>
                <w:lang w:eastAsia="ru-RU"/>
              </w:rPr>
              <w:t>/п</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Упущения</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Процент снижения за каждый случай упущения (в процентах от максимального размера поощрения)</w:t>
            </w:r>
          </w:p>
        </w:tc>
      </w:tr>
      <w:tr w:rsidR="00F0690B" w:rsidRPr="00F0690B" w:rsidTr="00172CD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1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Некачественное, несвоевременное выполнение функциональных обязанностей, неквалифицированная подготовка и оформление документов</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2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Некачественное, несвоевременное выполнение планов работы, постановлений, распоряжений, решений и поручений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3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Неквалифицированное и несвоевременное рассмотрение обращений, писем от организаций и граждан</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50%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4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Нарушение сроков представления установленной отчетности, представление неверной информации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5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Невыполнение поручения руководителя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6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Отсутствие </w:t>
            </w:r>
            <w:proofErr w:type="gramStart"/>
            <w:r w:rsidRPr="00F0690B">
              <w:rPr>
                <w:rFonts w:ascii="Times New Roman" w:eastAsia="Times New Roman" w:hAnsi="Times New Roman"/>
                <w:sz w:val="24"/>
                <w:szCs w:val="28"/>
                <w:lang w:eastAsia="ru-RU"/>
              </w:rPr>
              <w:t>контроля за</w:t>
            </w:r>
            <w:proofErr w:type="gramEnd"/>
            <w:r w:rsidRPr="00F0690B">
              <w:rPr>
                <w:rFonts w:ascii="Times New Roman" w:eastAsia="Times New Roman" w:hAnsi="Times New Roman"/>
                <w:sz w:val="24"/>
                <w:szCs w:val="28"/>
                <w:lang w:eastAsia="ru-RU"/>
              </w:rPr>
              <w:t xml:space="preserve"> работой подчиненных служб, работников, структурных подразделений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50%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lastRenderedPageBreak/>
              <w:t xml:space="preserve">7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Несоблюдение служебной дисциплины, нарушение служебного распорядка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70%</w:t>
            </w:r>
          </w:p>
        </w:tc>
      </w:tr>
      <w:tr w:rsidR="00F0690B" w:rsidRPr="00F0690B" w:rsidTr="00172CD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8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Невыполнение локальных правовых актов органа  местного самоуправления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50%</w:t>
            </w:r>
          </w:p>
        </w:tc>
      </w:tr>
    </w:tbl>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В случае снижения (невыплаты) ежемесячного денежного поощрения муниципальный служащий должен быть ознакомлен с распоряжением работодателя, в котором определяется размер ежемесячного денежного поощрения, подлежащего выплате, причины и основания снижения (невыплаты) ежемесячного денежного поощрения.</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6519A9" w:rsidRDefault="006519A9"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r>
        <w:rPr>
          <w:rFonts w:ascii="Times New Roman" w:hAnsi="Times New Roman"/>
          <w:sz w:val="28"/>
          <w:szCs w:val="28"/>
        </w:rPr>
        <w:t xml:space="preserve">8. </w:t>
      </w:r>
      <w:r w:rsidRPr="00F0690B">
        <w:rPr>
          <w:rFonts w:ascii="Times New Roman" w:hAnsi="Times New Roman"/>
          <w:sz w:val="28"/>
          <w:szCs w:val="28"/>
        </w:rPr>
        <w:t>Районный коэффициент и ежемесячная процентная надбавка</w:t>
      </w:r>
    </w:p>
    <w:p w:rsidR="006519A9" w:rsidRPr="00F0690B"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r w:rsidRPr="00F0690B">
        <w:rPr>
          <w:rFonts w:ascii="Times New Roman" w:hAnsi="Times New Roman"/>
          <w:sz w:val="28"/>
          <w:szCs w:val="28"/>
        </w:rPr>
        <w:t>к заработной плате за работу в районах Крайнего Севера</w:t>
      </w:r>
    </w:p>
    <w:p w:rsidR="006519A9"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r w:rsidRPr="00F0690B">
        <w:rPr>
          <w:rFonts w:ascii="Times New Roman" w:hAnsi="Times New Roman"/>
          <w:sz w:val="28"/>
          <w:szCs w:val="28"/>
        </w:rPr>
        <w:t xml:space="preserve">и приравненных к ним </w:t>
      </w:r>
      <w:proofErr w:type="gramStart"/>
      <w:r w:rsidRPr="00F0690B">
        <w:rPr>
          <w:rFonts w:ascii="Times New Roman" w:hAnsi="Times New Roman"/>
          <w:sz w:val="28"/>
          <w:szCs w:val="28"/>
        </w:rPr>
        <w:t>местностях</w:t>
      </w:r>
      <w:proofErr w:type="gramEnd"/>
      <w:r w:rsidRPr="00F0690B">
        <w:rPr>
          <w:rFonts w:ascii="Times New Roman" w:hAnsi="Times New Roman"/>
          <w:sz w:val="28"/>
          <w:szCs w:val="28"/>
        </w:rPr>
        <w:t>.</w:t>
      </w:r>
    </w:p>
    <w:p w:rsidR="006519A9" w:rsidRPr="00F0690B"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p>
    <w:p w:rsidR="006519A9" w:rsidRPr="00F0690B" w:rsidRDefault="006519A9" w:rsidP="006519A9">
      <w:pPr>
        <w:spacing w:after="0" w:line="240" w:lineRule="auto"/>
        <w:ind w:firstLine="360"/>
        <w:jc w:val="both"/>
        <w:rPr>
          <w:rFonts w:ascii="Times New Roman" w:hAnsi="Times New Roman"/>
          <w:sz w:val="28"/>
          <w:szCs w:val="28"/>
        </w:rPr>
      </w:pPr>
      <w:r w:rsidRPr="00F0690B">
        <w:rPr>
          <w:rFonts w:ascii="Times New Roman" w:hAnsi="Times New Roman"/>
          <w:sz w:val="28"/>
          <w:szCs w:val="28"/>
        </w:rPr>
        <w:t>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статьями 315-317 Трудового кодекса РФ.</w:t>
      </w:r>
    </w:p>
    <w:p w:rsidR="002B7CEF" w:rsidRDefault="002B7CEF" w:rsidP="00F0690B">
      <w:pPr>
        <w:autoSpaceDE w:val="0"/>
        <w:autoSpaceDN w:val="0"/>
        <w:adjustRightInd w:val="0"/>
        <w:spacing w:after="0" w:line="240" w:lineRule="auto"/>
        <w:jc w:val="both"/>
        <w:rPr>
          <w:rFonts w:ascii="Times New Roman" w:hAnsi="Times New Roman"/>
          <w:sz w:val="28"/>
          <w:szCs w:val="28"/>
        </w:rPr>
      </w:pPr>
    </w:p>
    <w:p w:rsidR="006519A9" w:rsidRDefault="006519A9"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6519A9">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9. Премия за выполнение особо важных и сложных заданий, е</w:t>
      </w:r>
      <w:r w:rsidRPr="00F0690B">
        <w:rPr>
          <w:rFonts w:ascii="Times New Roman" w:hAnsi="Times New Roman"/>
          <w:sz w:val="28"/>
          <w:szCs w:val="28"/>
        </w:rPr>
        <w:t>жемесячная (персональная) выплата за сложность,</w:t>
      </w:r>
    </w:p>
    <w:p w:rsidR="006519A9" w:rsidRDefault="006519A9" w:rsidP="006519A9">
      <w:pPr>
        <w:autoSpaceDE w:val="0"/>
        <w:autoSpaceDN w:val="0"/>
        <w:adjustRightInd w:val="0"/>
        <w:spacing w:after="0" w:line="240" w:lineRule="auto"/>
        <w:ind w:left="1428" w:firstLine="696"/>
        <w:contextualSpacing/>
        <w:rPr>
          <w:rFonts w:ascii="Times New Roman" w:hAnsi="Times New Roman"/>
          <w:sz w:val="28"/>
          <w:szCs w:val="28"/>
        </w:rPr>
      </w:pPr>
      <w:r w:rsidRPr="00F0690B">
        <w:rPr>
          <w:rFonts w:ascii="Times New Roman" w:hAnsi="Times New Roman"/>
          <w:sz w:val="28"/>
          <w:szCs w:val="28"/>
        </w:rPr>
        <w:t>напряженность и высокие достижения в работе</w:t>
      </w:r>
    </w:p>
    <w:p w:rsidR="006519A9" w:rsidRPr="00F0690B" w:rsidRDefault="006519A9" w:rsidP="006519A9">
      <w:pPr>
        <w:autoSpaceDE w:val="0"/>
        <w:autoSpaceDN w:val="0"/>
        <w:adjustRightInd w:val="0"/>
        <w:spacing w:after="0" w:line="240" w:lineRule="auto"/>
        <w:ind w:hanging="1428"/>
        <w:contextualSpacing/>
        <w:rPr>
          <w:rFonts w:ascii="Times New Roman" w:hAnsi="Times New Roman"/>
          <w:sz w:val="28"/>
          <w:szCs w:val="28"/>
        </w:rPr>
      </w:pP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1.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устанавливается в целях материального стимулирования труда, повышения заинтересованности муниципального служащего в результатах служебной деятельности и качестве выполнения должностных обязанностей.</w:t>
      </w: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6519A9" w:rsidRPr="00AA0A45"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w:t>
      </w:r>
      <w:r w:rsidRPr="00AA0A45">
        <w:rPr>
          <w:rFonts w:ascii="Times New Roman" w:hAnsi="Times New Roman"/>
          <w:sz w:val="28"/>
          <w:szCs w:val="28"/>
        </w:rPr>
        <w:t xml:space="preserve"> устанавливается распоряжением работодателя  лицам, замещающим старшие должности муниципальной службы категорий "специалисты", "обеспечивающие специалисты" – определяется 17,5 должностного оклада из расчета на год.</w:t>
      </w: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4. </w:t>
      </w:r>
      <w:r w:rsidRPr="00F0690B">
        <w:rPr>
          <w:rFonts w:ascii="Times New Roman" w:hAnsi="Times New Roman"/>
          <w:sz w:val="28"/>
          <w:szCs w:val="28"/>
        </w:rPr>
        <w:t xml:space="preserve">Основными критериями для установления выплаты </w:t>
      </w:r>
      <w:r>
        <w:rPr>
          <w:rFonts w:ascii="Times New Roman" w:hAnsi="Times New Roman"/>
          <w:sz w:val="28"/>
          <w:szCs w:val="28"/>
        </w:rPr>
        <w:t>премии</w:t>
      </w:r>
      <w:r w:rsidRPr="00761872">
        <w:rPr>
          <w:rFonts w:ascii="Times New Roman" w:hAnsi="Times New Roman"/>
          <w:sz w:val="28"/>
          <w:szCs w:val="28"/>
        </w:rPr>
        <w:t xml:space="preserve"> за выполнение особо важных и сложных заданий, ежемесячная (персональная) выплата за сложность, напряженность и высокие достижения в работе</w:t>
      </w:r>
      <w:r w:rsidRPr="00F0690B">
        <w:rPr>
          <w:rFonts w:ascii="Times New Roman" w:hAnsi="Times New Roman"/>
          <w:sz w:val="28"/>
          <w:szCs w:val="28"/>
        </w:rPr>
        <w:t xml:space="preserve"> являются:</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-исполнение должностных обязанностей муниципальными служащими в условиях, отклоняющихся от нормальных (сложность, срочность и повышенное качество работ);</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lastRenderedPageBreak/>
        <w:t>-выполнение муниципальным служащим работ высокой напряженности и интенсивности, систематическое выполнение важных и неотложных работ, работ, требующих повышенного внимания;</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-выполнение непредвиденных, особо важных и ответственных работ;</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-необходимость применения муниципальным служащим при исполнении должностных обязанностей широкого круга специальных знаний в различных областях;</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-наличие у муниципального служащего государственных наград, ученых степеней и ученых званий, других знаков отличия, полученных за личный вклад и достижения в труде.</w:t>
      </w:r>
    </w:p>
    <w:p w:rsidR="006519A9" w:rsidRPr="00AA0A45"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5.</w:t>
      </w:r>
      <w:r w:rsidRPr="00761872">
        <w:t xml:space="preserve"> </w:t>
      </w:r>
      <w:r w:rsidRPr="00761872">
        <w:rPr>
          <w:rFonts w:ascii="Times New Roman" w:hAnsi="Times New Roman"/>
          <w:sz w:val="28"/>
          <w:szCs w:val="28"/>
        </w:rPr>
        <w:t>Премия за выполнение особо важных и сложных заданий, ежемесячная (персональная) выплата за сложность, напряженность и высокие достижения в работе</w:t>
      </w:r>
      <w:r w:rsidRPr="00AA0A45">
        <w:rPr>
          <w:rFonts w:ascii="Times New Roman" w:hAnsi="Times New Roman"/>
          <w:sz w:val="28"/>
          <w:szCs w:val="28"/>
        </w:rPr>
        <w:t xml:space="preserve"> вновь поступающим на муниципальную службу сотрудникам устанавливается с первого дня работы. Указанная выплата вновь поступающим муниципальным служащим устанавливается с учетом критериев, предусмотренных пунктом 4 настоящего раздела. </w:t>
      </w: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6.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может быть изменена путем увеличения либо снижения размера выплаты, а также отменена в полном объеме. Основанием для изменения размера ежемесячной (персональной) выплаты за сложность, напряженность и высокие достижения в работе, ее отмены является изменение степени сложности и напряженности работы, достижений в работе муниципального служащего.</w:t>
      </w:r>
    </w:p>
    <w:p w:rsidR="006519A9" w:rsidRDefault="006519A9" w:rsidP="00F0690B">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7. </w:t>
      </w:r>
      <w:r w:rsidRPr="00F0690B">
        <w:rPr>
          <w:rFonts w:ascii="Times New Roman" w:hAnsi="Times New Roman"/>
          <w:sz w:val="28"/>
          <w:szCs w:val="28"/>
        </w:rPr>
        <w:t xml:space="preserve">Решение об отмене или изменении размера </w:t>
      </w:r>
      <w:r>
        <w:rPr>
          <w:rFonts w:ascii="Times New Roman" w:hAnsi="Times New Roman"/>
          <w:sz w:val="28"/>
          <w:szCs w:val="28"/>
        </w:rPr>
        <w:t>премии</w:t>
      </w:r>
      <w:r w:rsidRPr="00761872">
        <w:rPr>
          <w:rFonts w:ascii="Times New Roman" w:hAnsi="Times New Roman"/>
          <w:sz w:val="28"/>
          <w:szCs w:val="28"/>
        </w:rPr>
        <w:t xml:space="preserve">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оформляется соответствующим распоряжением работодателя с обязательным уведомлением муниципального служащего в письменной форме согласно действующему законодательству.</w:t>
      </w:r>
    </w:p>
    <w:p w:rsidR="006519A9" w:rsidRDefault="006519A9"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F0690B">
      <w:pPr>
        <w:autoSpaceDE w:val="0"/>
        <w:autoSpaceDN w:val="0"/>
        <w:adjustRightInd w:val="0"/>
        <w:spacing w:after="0" w:line="240" w:lineRule="auto"/>
        <w:jc w:val="both"/>
        <w:rPr>
          <w:rFonts w:ascii="Times New Roman" w:hAnsi="Times New Roman"/>
          <w:sz w:val="28"/>
          <w:szCs w:val="28"/>
        </w:rPr>
      </w:pPr>
    </w:p>
    <w:p w:rsidR="00F0690B" w:rsidRDefault="006519A9" w:rsidP="00267784">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10</w:t>
      </w:r>
      <w:r w:rsidR="00267784">
        <w:rPr>
          <w:rFonts w:ascii="Times New Roman" w:hAnsi="Times New Roman"/>
          <w:sz w:val="28"/>
          <w:szCs w:val="28"/>
        </w:rPr>
        <w:t xml:space="preserve">. </w:t>
      </w:r>
      <w:r w:rsidR="00F0690B" w:rsidRPr="00F0690B">
        <w:rPr>
          <w:rFonts w:ascii="Times New Roman" w:hAnsi="Times New Roman"/>
          <w:sz w:val="28"/>
          <w:szCs w:val="28"/>
        </w:rPr>
        <w:t>Денежное поощрение по результатам работы за квартал</w:t>
      </w:r>
    </w:p>
    <w:p w:rsidR="00267784" w:rsidRPr="00F0690B" w:rsidRDefault="00267784" w:rsidP="00267784">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Денежное поощрение по результатам работы за квартал выплачивается по распоряжению работодателя, лицам, замещающим должности муниципальной службы в органах местного самоуправления сельского поселения Цингалы.</w:t>
      </w:r>
    </w:p>
    <w:p w:rsid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К</w:t>
      </w:r>
      <w:r w:rsidRPr="00F0690B">
        <w:rPr>
          <w:rFonts w:ascii="Times New Roman" w:hAnsi="Times New Roman"/>
          <w:sz w:val="28"/>
          <w:szCs w:val="28"/>
          <w:lang w:eastAsia="ru-RU"/>
        </w:rPr>
        <w:t>вартал считается равным трем месяцам, а отсчет кварталов ведется с начала года.</w:t>
      </w:r>
    </w:p>
    <w:p w:rsidR="00F0690B" w:rsidRPr="00556128" w:rsidRDefault="00F0690B" w:rsidP="00556128">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bookmarkStart w:id="0" w:name="_GoBack"/>
      <w:bookmarkEnd w:id="0"/>
      <w:r w:rsidRPr="00556128">
        <w:rPr>
          <w:rFonts w:ascii="Times New Roman" w:hAnsi="Times New Roman"/>
          <w:sz w:val="28"/>
          <w:szCs w:val="28"/>
          <w:lang w:eastAsia="ru-RU"/>
        </w:rPr>
        <w:t xml:space="preserve">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 в том числе время нахождения работника в ежегодном оплачиваемом отпуске, </w:t>
      </w:r>
      <w:r w:rsidR="00B64DBE" w:rsidRPr="00556128">
        <w:rPr>
          <w:rFonts w:ascii="Times New Roman" w:hAnsi="Times New Roman"/>
          <w:sz w:val="28"/>
          <w:szCs w:val="28"/>
          <w:lang w:eastAsia="ru-RU"/>
        </w:rPr>
        <w:t xml:space="preserve">в размере </w:t>
      </w:r>
      <w:r w:rsidRPr="00556128">
        <w:rPr>
          <w:rFonts w:ascii="Times New Roman" w:hAnsi="Times New Roman"/>
          <w:sz w:val="28"/>
          <w:szCs w:val="28"/>
          <w:lang w:eastAsia="ru-RU"/>
        </w:rPr>
        <w:t xml:space="preserve"> одного </w:t>
      </w:r>
      <w:r w:rsidR="00A16A60" w:rsidRPr="00556128">
        <w:rPr>
          <w:rFonts w:ascii="Times New Roman" w:hAnsi="Times New Roman"/>
          <w:sz w:val="28"/>
          <w:szCs w:val="28"/>
          <w:lang w:eastAsia="ru-RU"/>
        </w:rPr>
        <w:t xml:space="preserve">месячного </w:t>
      </w:r>
      <w:r w:rsidRPr="00556128">
        <w:rPr>
          <w:rFonts w:ascii="Times New Roman" w:hAnsi="Times New Roman"/>
          <w:sz w:val="28"/>
          <w:szCs w:val="28"/>
          <w:lang w:eastAsia="ru-RU"/>
        </w:rPr>
        <w:t xml:space="preserve">фонда оплаты труда </w:t>
      </w:r>
      <w:r w:rsidR="0077376D" w:rsidRPr="00556128">
        <w:rPr>
          <w:rFonts w:ascii="Times New Roman" w:hAnsi="Times New Roman"/>
          <w:sz w:val="28"/>
          <w:szCs w:val="28"/>
          <w:lang w:eastAsia="ru-RU"/>
        </w:rPr>
        <w:t xml:space="preserve">муниципального служащего  </w:t>
      </w:r>
      <w:r w:rsidR="00AA0A45" w:rsidRPr="00556128">
        <w:rPr>
          <w:rFonts w:ascii="Times New Roman" w:hAnsi="Times New Roman"/>
          <w:sz w:val="28"/>
          <w:szCs w:val="28"/>
          <w:lang w:eastAsia="ru-RU"/>
        </w:rPr>
        <w:lastRenderedPageBreak/>
        <w:t>(</w:t>
      </w:r>
      <w:r w:rsidR="0077376D" w:rsidRPr="00556128">
        <w:rPr>
          <w:rFonts w:ascii="Times New Roman" w:hAnsi="Times New Roman"/>
          <w:sz w:val="28"/>
          <w:szCs w:val="28"/>
          <w:lang w:eastAsia="ru-RU"/>
        </w:rPr>
        <w:t>максимальный размер денежного поощрения)</w:t>
      </w:r>
      <w:r w:rsidR="00A16A60" w:rsidRPr="00556128">
        <w:rPr>
          <w:rFonts w:ascii="Times New Roman" w:hAnsi="Times New Roman"/>
          <w:sz w:val="28"/>
          <w:szCs w:val="28"/>
          <w:lang w:eastAsia="ru-RU"/>
        </w:rPr>
        <w:t xml:space="preserve"> </w:t>
      </w:r>
      <w:r w:rsidR="0077376D" w:rsidRPr="00556128">
        <w:rPr>
          <w:rFonts w:ascii="Times New Roman" w:hAnsi="Times New Roman"/>
          <w:sz w:val="28"/>
          <w:szCs w:val="28"/>
          <w:lang w:eastAsia="ru-RU"/>
        </w:rPr>
        <w:t xml:space="preserve">за </w:t>
      </w:r>
      <w:r w:rsidR="00A16A60" w:rsidRPr="00556128">
        <w:rPr>
          <w:rFonts w:ascii="Times New Roman" w:hAnsi="Times New Roman"/>
          <w:sz w:val="28"/>
          <w:szCs w:val="28"/>
          <w:lang w:eastAsia="ru-RU"/>
        </w:rPr>
        <w:t>квартал.</w:t>
      </w:r>
      <w:r w:rsidR="00A16A60" w:rsidRPr="00556128">
        <w:rPr>
          <w:rFonts w:ascii="Times New Roman" w:hAnsi="Times New Roman"/>
          <w:sz w:val="28"/>
          <w:szCs w:val="28"/>
        </w:rPr>
        <w:t xml:space="preserve"> </w:t>
      </w:r>
      <w:r w:rsidRPr="00556128">
        <w:rPr>
          <w:rFonts w:ascii="Times New Roman" w:hAnsi="Times New Roman"/>
          <w:sz w:val="28"/>
          <w:szCs w:val="28"/>
          <w:lang w:eastAsia="ru-RU"/>
        </w:rPr>
        <w:t>При определении меньшего размера денежного поощрения по результатам работы за квартал, работодатель в соответствующем распоряжении указывает причины и основания.</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Денежное поощрение по результатам работы за квартал выплачивается не позднее 15 числа первого месяца квартала, следующего за истекшим кварталом, за исключением денежного поощрения по результатам работы за 4-й квартал года, которое выплачивается не позднее 31 декабря текущего года.</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lang w:eastAsia="ru-RU"/>
        </w:rPr>
        <w:t>Условиями выплаты денежного поощрения по результатам работы за квартал в максимальном размере являются:</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-своевременное, качественное и полное исполнение мероприятий по приоритетным направлениям деятельности органа местного самоуправления сельского поселения Цингалы;</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-организация особо важных, социально значимых проектов, мероприятий в установленной сфере деятельности;</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сельского поселения Цингалы;</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-рациональность и эффективность использования бюджетных средств, эффективная реализация целевых программ;</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-организация работы совещательных, консультативных, координационных и иных коллегиальных органов;</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-оперативность и профессионализм в решении вопросов, входящих в компетенцию;</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-непосредственное участие в разработке проектов муниципальных правовых актов;</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-иные служебные достижения.</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lang w:eastAsia="ru-RU"/>
        </w:rPr>
        <w:t>Д</w:t>
      </w:r>
      <w:r w:rsidRPr="00F0690B">
        <w:rPr>
          <w:rFonts w:ascii="Times New Roman" w:hAnsi="Times New Roman"/>
          <w:sz w:val="28"/>
          <w:szCs w:val="28"/>
        </w:rPr>
        <w:t>енежное поощрение по результатам работы за квартал может быть снижено (не выплачено полностью) в соответствии со следующим перечнем упущений, допущенных за прошедший квартал:</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-несвоевременное, некачественное и неполное исполнение мероприятий по приоритетным направлениям деятельности органа местного самоуправления сельского поселения Цингалы;</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-несвоевременная, некачественная и неполная организация особо важных, крупных, социально значимых проектов, мероприятий в установленной сфере деятельности;</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 xml:space="preserve">-неэффективное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w:t>
      </w:r>
      <w:r w:rsidRPr="00F0690B">
        <w:rPr>
          <w:rFonts w:ascii="Times New Roman" w:hAnsi="Times New Roman"/>
          <w:sz w:val="28"/>
          <w:szCs w:val="28"/>
        </w:rPr>
        <w:lastRenderedPageBreak/>
        <w:t>объединениями в интересах социально-экономического развития сельского поселения Цингалы;</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-нерациональное и неэффективное использование бюджетных средств,</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-несвоевременная, неполная, неэффективная реализация целевых программ;</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-некачественная организация работы совещательных, консультативных, координационных и иных коллегиальных органов;</w:t>
      </w:r>
    </w:p>
    <w:p w:rsid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-проявление непрофессионализма в решении вопросов, входящих в компетенцию.</w:t>
      </w:r>
    </w:p>
    <w:p w:rsidR="006519A9" w:rsidRPr="00F0690B" w:rsidRDefault="00556128" w:rsidP="00556128">
      <w:pPr>
        <w:autoSpaceDE w:val="0"/>
        <w:autoSpaceDN w:val="0"/>
        <w:adjustRightInd w:val="0"/>
        <w:spacing w:after="0" w:line="240" w:lineRule="auto"/>
        <w:ind w:firstLine="360"/>
        <w:jc w:val="both"/>
        <w:rPr>
          <w:rFonts w:ascii="Times New Roman" w:hAnsi="Times New Roman"/>
          <w:sz w:val="28"/>
          <w:szCs w:val="28"/>
        </w:rPr>
      </w:pPr>
      <w:r w:rsidRPr="00556128">
        <w:rPr>
          <w:rFonts w:ascii="Times New Roman" w:hAnsi="Times New Roman"/>
          <w:sz w:val="28"/>
          <w:szCs w:val="28"/>
        </w:rPr>
        <w:t>7. В случае полученной экономии фонда оплаты труда размер премии по итогам работы за квартал максимальным размером не ограничивается.</w:t>
      </w:r>
    </w:p>
    <w:p w:rsidR="00F0690B" w:rsidRPr="00F0690B" w:rsidRDefault="00F0690B" w:rsidP="00F0690B">
      <w:pPr>
        <w:autoSpaceDE w:val="0"/>
        <w:autoSpaceDN w:val="0"/>
        <w:adjustRightInd w:val="0"/>
        <w:spacing w:after="0" w:line="240" w:lineRule="auto"/>
        <w:jc w:val="both"/>
        <w:rPr>
          <w:rFonts w:ascii="Times New Roman" w:hAnsi="Times New Roman"/>
          <w:sz w:val="28"/>
          <w:szCs w:val="28"/>
        </w:rPr>
      </w:pPr>
    </w:p>
    <w:p w:rsidR="00F0690B" w:rsidRDefault="006519A9" w:rsidP="00B914A1">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11</w:t>
      </w:r>
      <w:r w:rsidR="00B914A1" w:rsidRPr="00B914A1">
        <w:rPr>
          <w:rFonts w:ascii="Times New Roman" w:hAnsi="Times New Roman"/>
          <w:sz w:val="28"/>
          <w:szCs w:val="28"/>
        </w:rPr>
        <w:t xml:space="preserve">. </w:t>
      </w:r>
      <w:r w:rsidR="00F0690B" w:rsidRPr="00B914A1">
        <w:rPr>
          <w:rFonts w:ascii="Times New Roman" w:hAnsi="Times New Roman"/>
          <w:sz w:val="28"/>
          <w:szCs w:val="28"/>
        </w:rPr>
        <w:t>Денежное поощрение по результатам</w:t>
      </w:r>
      <w:r w:rsidR="00F0690B" w:rsidRPr="00F0690B">
        <w:rPr>
          <w:rFonts w:ascii="Times New Roman" w:hAnsi="Times New Roman"/>
          <w:sz w:val="28"/>
          <w:szCs w:val="28"/>
        </w:rPr>
        <w:t xml:space="preserve"> работы за год</w:t>
      </w:r>
    </w:p>
    <w:p w:rsidR="00B914A1" w:rsidRPr="00F0690B" w:rsidRDefault="00B914A1" w:rsidP="00B914A1">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8"/>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Денежное поощрение по результатам работы за год выплачивается по распоряжению работодателя.</w:t>
      </w:r>
    </w:p>
    <w:p w:rsidR="00F0690B" w:rsidRPr="00F0690B" w:rsidRDefault="00F0690B" w:rsidP="00F0690B">
      <w:pPr>
        <w:numPr>
          <w:ilvl w:val="0"/>
          <w:numId w:val="28"/>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 Выплата денежного поощрения по результатам работы за год производится не позднее15 февраля года, следующего за истекшим годом.</w:t>
      </w:r>
    </w:p>
    <w:p w:rsidR="00F0690B" w:rsidRPr="00F0690B" w:rsidRDefault="00F0690B" w:rsidP="00F0690B">
      <w:pPr>
        <w:autoSpaceDE w:val="0"/>
        <w:autoSpaceDN w:val="0"/>
        <w:adjustRightInd w:val="0"/>
        <w:spacing w:after="0" w:line="240" w:lineRule="auto"/>
        <w:contextualSpacing/>
        <w:jc w:val="both"/>
        <w:rPr>
          <w:rFonts w:ascii="Times New Roman" w:eastAsia="Times New Roman" w:hAnsi="Times New Roman"/>
          <w:sz w:val="28"/>
          <w:szCs w:val="28"/>
        </w:rPr>
      </w:pPr>
      <w:r w:rsidRPr="00F0690B">
        <w:rPr>
          <w:sz w:val="28"/>
          <w:szCs w:val="28"/>
        </w:rPr>
        <w:t xml:space="preserve">     </w:t>
      </w:r>
      <w:r w:rsidRPr="00B914A1">
        <w:rPr>
          <w:rFonts w:ascii="Times New Roman" w:hAnsi="Times New Roman"/>
          <w:sz w:val="28"/>
          <w:szCs w:val="28"/>
        </w:rPr>
        <w:t>3.</w:t>
      </w:r>
      <w:r w:rsidRPr="00F0690B">
        <w:rPr>
          <w:sz w:val="28"/>
          <w:szCs w:val="28"/>
        </w:rPr>
        <w:t xml:space="preserve"> </w:t>
      </w:r>
      <w:r w:rsidRPr="00AA0A45">
        <w:rPr>
          <w:rFonts w:ascii="Times New Roman" w:eastAsia="Times New Roman" w:hAnsi="Times New Roman"/>
          <w:sz w:val="28"/>
          <w:szCs w:val="28"/>
        </w:rPr>
        <w:t>Размер денежного поощрения по результатам рабо</w:t>
      </w:r>
      <w:r w:rsidR="00BF7594" w:rsidRPr="00AA0A45">
        <w:rPr>
          <w:rFonts w:ascii="Times New Roman" w:eastAsia="Times New Roman" w:hAnsi="Times New Roman"/>
          <w:sz w:val="28"/>
          <w:szCs w:val="28"/>
        </w:rPr>
        <w:t xml:space="preserve">ты за год составляет </w:t>
      </w:r>
      <w:r w:rsidR="00B914A1" w:rsidRPr="00AA0A45">
        <w:rPr>
          <w:rFonts w:ascii="Times New Roman" w:eastAsia="Times New Roman" w:hAnsi="Times New Roman"/>
          <w:sz w:val="28"/>
          <w:szCs w:val="28"/>
        </w:rPr>
        <w:t>3</w:t>
      </w:r>
      <w:r w:rsidR="00BF7594" w:rsidRPr="00AA0A45">
        <w:rPr>
          <w:rFonts w:ascii="Times New Roman" w:eastAsia="Times New Roman" w:hAnsi="Times New Roman"/>
          <w:sz w:val="28"/>
          <w:szCs w:val="28"/>
        </w:rPr>
        <w:t>,0</w:t>
      </w:r>
      <w:r w:rsidRPr="00AA0A45">
        <w:rPr>
          <w:rFonts w:ascii="Times New Roman" w:eastAsia="Times New Roman" w:hAnsi="Times New Roman"/>
          <w:sz w:val="28"/>
          <w:szCs w:val="28"/>
        </w:rPr>
        <w:t xml:space="preserve"> месячного фонда оплаты труда, определяемых из расчета: суммы средств, направляемых для выплаты должностных окладов муниципальному служащему</w:t>
      </w:r>
      <w:r w:rsidRPr="00AA0A45">
        <w:rPr>
          <w:rFonts w:ascii="Times New Roman" w:eastAsia="Times New Roman" w:hAnsi="Times New Roman"/>
          <w:color w:val="FF0000"/>
          <w:sz w:val="28"/>
          <w:szCs w:val="28"/>
        </w:rPr>
        <w:t xml:space="preserve">  </w:t>
      </w:r>
      <w:r w:rsidRPr="00AA0A45">
        <w:rPr>
          <w:rFonts w:ascii="Times New Roman" w:eastAsia="Times New Roman" w:hAnsi="Times New Roman"/>
          <w:sz w:val="28"/>
          <w:szCs w:val="28"/>
        </w:rPr>
        <w:t xml:space="preserve">и выплат, предусмотренных </w:t>
      </w:r>
      <w:r w:rsidR="003B6C45" w:rsidRPr="00AA0A45">
        <w:rPr>
          <w:rFonts w:ascii="Times New Roman" w:eastAsia="Times New Roman" w:hAnsi="Times New Roman"/>
          <w:sz w:val="28"/>
          <w:szCs w:val="28"/>
        </w:rPr>
        <w:t>подпунктами 2-8</w:t>
      </w:r>
      <w:r w:rsidR="00E141CB" w:rsidRPr="00AA0A45">
        <w:rPr>
          <w:rFonts w:ascii="Times New Roman" w:eastAsia="Times New Roman" w:hAnsi="Times New Roman"/>
          <w:sz w:val="28"/>
          <w:szCs w:val="28"/>
        </w:rPr>
        <w:t xml:space="preserve"> </w:t>
      </w:r>
      <w:r w:rsidR="00606D55" w:rsidRPr="00AA0A45">
        <w:rPr>
          <w:rFonts w:ascii="Times New Roman" w:eastAsia="Times New Roman" w:hAnsi="Times New Roman"/>
          <w:sz w:val="28"/>
          <w:szCs w:val="28"/>
        </w:rPr>
        <w:t>пункта 1 раздела 2</w:t>
      </w:r>
      <w:r w:rsidRPr="00AA0A45">
        <w:rPr>
          <w:rFonts w:ascii="Times New Roman" w:eastAsia="Times New Roman" w:hAnsi="Times New Roman"/>
          <w:sz w:val="28"/>
          <w:szCs w:val="28"/>
        </w:rPr>
        <w:t xml:space="preserve"> настоящего Положения, де</w:t>
      </w:r>
      <w:r w:rsidR="00E141CB" w:rsidRPr="00AA0A45">
        <w:rPr>
          <w:rFonts w:ascii="Times New Roman" w:eastAsia="Times New Roman" w:hAnsi="Times New Roman"/>
          <w:sz w:val="28"/>
          <w:szCs w:val="28"/>
        </w:rPr>
        <w:t>ленных на 12 и умноженных на 3,0</w:t>
      </w:r>
      <w:r w:rsidRPr="00AA0A45">
        <w:rPr>
          <w:rFonts w:ascii="Times New Roman" w:eastAsia="Times New Roman" w:hAnsi="Times New Roman"/>
          <w:sz w:val="28"/>
          <w:szCs w:val="28"/>
        </w:rPr>
        <w:t>.</w:t>
      </w:r>
    </w:p>
    <w:p w:rsidR="00F0690B" w:rsidRPr="00F0690B" w:rsidRDefault="00F0690B" w:rsidP="00F0690B">
      <w:pPr>
        <w:autoSpaceDE w:val="0"/>
        <w:autoSpaceDN w:val="0"/>
        <w:adjustRightInd w:val="0"/>
        <w:contextualSpacing/>
        <w:jc w:val="both"/>
        <w:rPr>
          <w:rFonts w:ascii="Times New Roman" w:hAnsi="Times New Roman"/>
          <w:sz w:val="28"/>
          <w:szCs w:val="28"/>
        </w:rPr>
      </w:pPr>
      <w:r w:rsidRPr="00F0690B">
        <w:rPr>
          <w:rFonts w:ascii="Times New Roman" w:hAnsi="Times New Roman"/>
          <w:sz w:val="28"/>
          <w:szCs w:val="28"/>
        </w:rPr>
        <w:t xml:space="preserve">    4.Денежное поощрение по результатам работы за год выплачивается лицам, замещающим должности муниципальной службы в органах местного самоуправления сельского поселения Цингалы, проработавшим полный календарный год, а также проработавшим неполный календарный год </w:t>
      </w:r>
      <w:proofErr w:type="gramStart"/>
      <w:r w:rsidRPr="00F0690B">
        <w:rPr>
          <w:rFonts w:ascii="Times New Roman" w:hAnsi="Times New Roman"/>
          <w:sz w:val="28"/>
          <w:szCs w:val="28"/>
        </w:rPr>
        <w:t>по</w:t>
      </w:r>
      <w:proofErr w:type="gramEnd"/>
      <w:r w:rsidRPr="00F0690B">
        <w:rPr>
          <w:rFonts w:ascii="Times New Roman" w:hAnsi="Times New Roman"/>
          <w:sz w:val="28"/>
          <w:szCs w:val="28"/>
        </w:rPr>
        <w:t xml:space="preserve"> </w:t>
      </w:r>
      <w:proofErr w:type="gramStart"/>
      <w:r w:rsidRPr="00F0690B">
        <w:rPr>
          <w:rFonts w:ascii="Times New Roman" w:hAnsi="Times New Roman"/>
          <w:sz w:val="28"/>
          <w:szCs w:val="28"/>
        </w:rPr>
        <w:t>следующим</w:t>
      </w:r>
      <w:proofErr w:type="gramEnd"/>
      <w:r w:rsidRPr="00F0690B">
        <w:rPr>
          <w:rFonts w:ascii="Times New Roman" w:hAnsi="Times New Roman"/>
          <w:sz w:val="28"/>
          <w:szCs w:val="28"/>
        </w:rPr>
        <w:t xml:space="preserve"> причинам:</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случае поступления на муниципальную службу в текущем календарном году;</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расторжением срочного трудового договора по истечении установленного срока полномочий выборного должностного лица;</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расторжением трудового договора по инициативе муниципального служащего;</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w:t>
      </w:r>
      <w:proofErr w:type="gramStart"/>
      <w:r w:rsidRPr="00F0690B">
        <w:rPr>
          <w:rFonts w:ascii="Times New Roman" w:hAnsi="Times New Roman"/>
          <w:sz w:val="28"/>
          <w:szCs w:val="28"/>
        </w:rPr>
        <w:t>в связи с расторжением трудового договора по инициативе работодателя в соответствии с пунктом</w:t>
      </w:r>
      <w:proofErr w:type="gramEnd"/>
      <w:r w:rsidRPr="00F0690B">
        <w:rPr>
          <w:rFonts w:ascii="Times New Roman" w:hAnsi="Times New Roman"/>
          <w:sz w:val="28"/>
          <w:szCs w:val="28"/>
        </w:rPr>
        <w:t xml:space="preserve"> 1 и пунктом 2 статьи 81 Трудового кодекса Российской Федерации;</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прекращением трудового договора по обстоятельствам, не зависящим от воли сторон, в соответствии со статьей 83 Трудового кодекса Российской Федерации (за исключением пункта 4 статьи 83 Трудового кодекса Российской Федерации);</w:t>
      </w:r>
    </w:p>
    <w:p w:rsidR="00F0690B" w:rsidRPr="00AA0A45"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 xml:space="preserve">-в связи с прекращением трудового договора по основаниям, предусмотренным пунктами 5, 7, 8, 9, 11 статьи 77 Трудового кодекса </w:t>
      </w:r>
      <w:r w:rsidRPr="00AA0A45">
        <w:rPr>
          <w:rFonts w:ascii="Times New Roman" w:hAnsi="Times New Roman"/>
          <w:sz w:val="28"/>
          <w:szCs w:val="28"/>
        </w:rPr>
        <w:t>Российской Федерации.</w:t>
      </w:r>
    </w:p>
    <w:p w:rsidR="00F0690B" w:rsidRPr="00AA0A45"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lastRenderedPageBreak/>
        <w:t>Денежное поощрение по результатам работы за год выплачивается за фактически отработанное время, в календарном году, в том числе время нахождения работника в ежегодном оплачиваемом отпуске, определяемые согласно табелю учета рабочего времени. Лицам, расторгнувшим тр</w:t>
      </w:r>
      <w:r w:rsidR="00216EF0" w:rsidRPr="00AA0A45">
        <w:rPr>
          <w:rFonts w:ascii="Times New Roman" w:hAnsi="Times New Roman"/>
          <w:sz w:val="28"/>
          <w:szCs w:val="28"/>
        </w:rPr>
        <w:t>удовой договор по основаниям,</w:t>
      </w:r>
      <w:r w:rsidRPr="00AA0A45">
        <w:rPr>
          <w:rFonts w:ascii="Times New Roman" w:hAnsi="Times New Roman"/>
          <w:sz w:val="28"/>
          <w:szCs w:val="28"/>
        </w:rPr>
        <w:t xml:space="preserve"> указанным в </w:t>
      </w:r>
      <w:r w:rsidR="00B914A1" w:rsidRPr="00AA0A45">
        <w:rPr>
          <w:rFonts w:ascii="Times New Roman" w:hAnsi="Times New Roman"/>
          <w:sz w:val="28"/>
          <w:szCs w:val="28"/>
        </w:rPr>
        <w:t>подпункте 4 пункта 4 настоящего раздела</w:t>
      </w:r>
      <w:r w:rsidRPr="00AA0A45">
        <w:rPr>
          <w:rFonts w:ascii="Times New Roman" w:hAnsi="Times New Roman"/>
          <w:sz w:val="28"/>
          <w:szCs w:val="28"/>
        </w:rPr>
        <w:t>, денежное поощрение по результатам работы за год не выплачивается.</w:t>
      </w: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В полном размере денежное поощрение по результ</w:t>
      </w:r>
      <w:r w:rsidRPr="00F0690B">
        <w:rPr>
          <w:rFonts w:ascii="Times New Roman" w:hAnsi="Times New Roman"/>
          <w:sz w:val="28"/>
          <w:szCs w:val="28"/>
        </w:rPr>
        <w:t>атам работы за год выплачивается при выполнении указанных условий:</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должностных обязанностей, предусмотренных утвержденными положениями о структурных подразделениях органов местного самоуправления сельского поселения Цингалы, трудовым договором, должностной инструкцией муниципального служащего, соблюдение трудового распорядка;</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планов работы, постановлений, распоряжений и поручений руководителя органа местного самоуправления сельского поселения Цингалы, непосредственного руководителя, работодателя, а также решений Совета депутатов сельского поселения Цингалы по вопросам, входящим в компетенцию лица, замещающего должность муниципальной службы;</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-квалифицированное и своевременное рассмотрение заявлений, писем, жалоб от организаций и граждан;</w:t>
      </w: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Размер денежного поощрения по результатам работы за год может быть снижен работодателем:</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-до 100%, в случае применения к муниципальному служащему 3-х и более дисциплинарных взысканий в течение прошедшего года;</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-до 50%, за невыполнение в прошедшем году условий, предусмотренных частью 6 настоящей статьи.</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F0690B">
      <w:pPr>
        <w:autoSpaceDE w:val="0"/>
        <w:autoSpaceDN w:val="0"/>
        <w:adjustRightInd w:val="0"/>
        <w:spacing w:after="0" w:line="240" w:lineRule="auto"/>
        <w:jc w:val="both"/>
        <w:rPr>
          <w:rFonts w:ascii="Times New Roman" w:hAnsi="Times New Roman"/>
          <w:sz w:val="24"/>
          <w:szCs w:val="24"/>
        </w:rPr>
      </w:pPr>
    </w:p>
    <w:p w:rsidR="00F0690B" w:rsidRPr="00F0690B" w:rsidRDefault="00F0690B" w:rsidP="00F0690B">
      <w:pPr>
        <w:autoSpaceDE w:val="0"/>
        <w:autoSpaceDN w:val="0"/>
        <w:adjustRightInd w:val="0"/>
        <w:spacing w:after="0" w:line="240" w:lineRule="auto"/>
        <w:ind w:left="360"/>
        <w:jc w:val="both"/>
        <w:rPr>
          <w:rFonts w:ascii="Times New Roman" w:hAnsi="Times New Roman"/>
          <w:sz w:val="28"/>
          <w:szCs w:val="28"/>
        </w:rPr>
      </w:pPr>
    </w:p>
    <w:p w:rsidR="00F0690B" w:rsidRPr="00F0690B" w:rsidRDefault="00CB3DEB" w:rsidP="00CB3DEB">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12. </w:t>
      </w:r>
      <w:r w:rsidR="00F0690B" w:rsidRPr="00F0690B">
        <w:rPr>
          <w:rFonts w:ascii="Times New Roman" w:hAnsi="Times New Roman"/>
          <w:sz w:val="28"/>
          <w:szCs w:val="28"/>
        </w:rPr>
        <w:t>Единовременная выплата при предоставлении</w:t>
      </w:r>
    </w:p>
    <w:p w:rsidR="00F0690B" w:rsidRDefault="00F0690B" w:rsidP="00CB3DEB">
      <w:pPr>
        <w:autoSpaceDE w:val="0"/>
        <w:autoSpaceDN w:val="0"/>
        <w:adjustRightInd w:val="0"/>
        <w:spacing w:after="0" w:line="240" w:lineRule="auto"/>
        <w:ind w:left="720"/>
        <w:contextualSpacing/>
        <w:jc w:val="center"/>
        <w:rPr>
          <w:rFonts w:ascii="Times New Roman" w:hAnsi="Times New Roman"/>
          <w:sz w:val="28"/>
          <w:szCs w:val="28"/>
        </w:rPr>
      </w:pPr>
      <w:r w:rsidRPr="00F0690B">
        <w:rPr>
          <w:rFonts w:ascii="Times New Roman" w:hAnsi="Times New Roman"/>
          <w:sz w:val="28"/>
          <w:szCs w:val="28"/>
        </w:rPr>
        <w:t>ежегодного оплачиваемого отпуска</w:t>
      </w:r>
    </w:p>
    <w:p w:rsidR="00CB3DEB" w:rsidRPr="00F0690B" w:rsidRDefault="00CB3DEB" w:rsidP="00CB3DEB">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31"/>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Единовременная выплата при предоставлении ежегодного оплачиваемого отпуска осуществляется по распоряжению работодателя, не позднее, чем за три дня до начала отпуска.</w:t>
      </w:r>
    </w:p>
    <w:p w:rsidR="00F0690B" w:rsidRPr="00AA0A45" w:rsidRDefault="00F0690B" w:rsidP="00F0690B">
      <w:pPr>
        <w:numPr>
          <w:ilvl w:val="0"/>
          <w:numId w:val="31"/>
        </w:numPr>
        <w:autoSpaceDE w:val="0"/>
        <w:autoSpaceDN w:val="0"/>
        <w:adjustRightInd w:val="0"/>
        <w:spacing w:after="0" w:line="240" w:lineRule="auto"/>
        <w:ind w:left="0" w:firstLine="360"/>
        <w:contextualSpacing/>
        <w:jc w:val="both"/>
        <w:rPr>
          <w:rFonts w:ascii="Times New Roman" w:hAnsi="Times New Roman"/>
          <w:sz w:val="28"/>
          <w:szCs w:val="28"/>
        </w:rPr>
      </w:pPr>
      <w:proofErr w:type="gramStart"/>
      <w:r w:rsidRPr="00AA0A45">
        <w:rPr>
          <w:rFonts w:ascii="Times New Roman" w:hAnsi="Times New Roman"/>
          <w:sz w:val="28"/>
          <w:szCs w:val="28"/>
        </w:rPr>
        <w:t xml:space="preserve">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3,0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 </w:t>
      </w:r>
      <w:r w:rsidR="00E141CB" w:rsidRPr="00AA0A45">
        <w:rPr>
          <w:rFonts w:ascii="Times New Roman" w:hAnsi="Times New Roman"/>
          <w:sz w:val="28"/>
          <w:szCs w:val="28"/>
        </w:rPr>
        <w:t>под</w:t>
      </w:r>
      <w:hyperlink r:id="rId23" w:history="1">
        <w:r w:rsidRPr="00AA0A45">
          <w:rPr>
            <w:rFonts w:ascii="Times New Roman" w:hAnsi="Times New Roman"/>
            <w:sz w:val="28"/>
            <w:szCs w:val="28"/>
          </w:rPr>
          <w:t>пунктами</w:t>
        </w:r>
      </w:hyperlink>
      <w:r w:rsidRPr="00AA0A45">
        <w:rPr>
          <w:rFonts w:ascii="Times New Roman" w:hAnsi="Times New Roman"/>
          <w:sz w:val="28"/>
          <w:szCs w:val="28"/>
        </w:rPr>
        <w:t xml:space="preserve"> 2</w:t>
      </w:r>
      <w:r w:rsidR="00E141CB" w:rsidRPr="00AA0A45">
        <w:rPr>
          <w:rFonts w:ascii="Times New Roman" w:hAnsi="Times New Roman"/>
          <w:sz w:val="28"/>
          <w:szCs w:val="28"/>
        </w:rPr>
        <w:t>-10 пункта 1</w:t>
      </w:r>
      <w:r w:rsidR="00606D55" w:rsidRPr="00AA0A45">
        <w:rPr>
          <w:rFonts w:ascii="Times New Roman" w:hAnsi="Times New Roman"/>
          <w:sz w:val="28"/>
          <w:szCs w:val="28"/>
        </w:rPr>
        <w:t xml:space="preserve"> раздела 2</w:t>
      </w:r>
      <w:r w:rsidR="00E141CB" w:rsidRPr="00AA0A45">
        <w:rPr>
          <w:rFonts w:ascii="Times New Roman" w:hAnsi="Times New Roman"/>
          <w:sz w:val="28"/>
          <w:szCs w:val="28"/>
        </w:rPr>
        <w:t xml:space="preserve"> </w:t>
      </w:r>
      <w:r w:rsidRPr="00AA0A45">
        <w:rPr>
          <w:rFonts w:ascii="Times New Roman" w:hAnsi="Times New Roman"/>
          <w:sz w:val="28"/>
          <w:szCs w:val="28"/>
        </w:rPr>
        <w:t>настоящего Положения, деленных на 12 и</w:t>
      </w:r>
      <w:proofErr w:type="gramEnd"/>
      <w:r w:rsidRPr="00AA0A45">
        <w:rPr>
          <w:rFonts w:ascii="Times New Roman" w:hAnsi="Times New Roman"/>
          <w:sz w:val="28"/>
          <w:szCs w:val="28"/>
        </w:rPr>
        <w:t xml:space="preserve"> умноженных на 3,0.</w:t>
      </w:r>
    </w:p>
    <w:p w:rsidR="00F0690B" w:rsidRPr="00F0690B" w:rsidRDefault="00F0690B" w:rsidP="00F0690B">
      <w:pPr>
        <w:pStyle w:val="a6"/>
        <w:numPr>
          <w:ilvl w:val="0"/>
          <w:numId w:val="33"/>
        </w:numPr>
        <w:tabs>
          <w:tab w:val="left" w:pos="851"/>
        </w:tabs>
        <w:ind w:left="0" w:firstLine="567"/>
        <w:jc w:val="both"/>
        <w:rPr>
          <w:sz w:val="28"/>
          <w:szCs w:val="28"/>
        </w:rPr>
      </w:pPr>
      <w:r w:rsidRPr="00F0690B">
        <w:rPr>
          <w:rFonts w:ascii="Times New Roman" w:eastAsia="Times New Roman" w:hAnsi="Times New Roman"/>
          <w:sz w:val="28"/>
          <w:szCs w:val="28"/>
        </w:rPr>
        <w:lastRenderedPageBreak/>
        <w:t xml:space="preserve"> </w:t>
      </w:r>
      <w:r w:rsidRPr="00F0690B">
        <w:rPr>
          <w:rFonts w:ascii="Times New Roman" w:eastAsia="Times New Roman" w:hAnsi="Times New Roman"/>
          <w:sz w:val="28"/>
          <w:szCs w:val="28"/>
          <w:lang w:eastAsia="ru-RU"/>
        </w:rPr>
        <w:t xml:space="preserve">В случае принятия на работу лиц, ранее замещавших должности муниципальной службы в органах местного самоуправления сельского поселения Цингалы, единовременная выплата при предоставлении ежегодного оплачиваемого отпуска </w:t>
      </w:r>
      <w:bookmarkStart w:id="1" w:name="_GoBack1"/>
      <w:bookmarkEnd w:id="1"/>
      <w:r w:rsidRPr="00F0690B">
        <w:rPr>
          <w:rFonts w:ascii="Times New Roman" w:eastAsia="Times New Roman" w:hAnsi="Times New Roman"/>
          <w:sz w:val="28"/>
          <w:szCs w:val="28"/>
          <w:lang w:eastAsia="ru-RU"/>
        </w:rPr>
        <w:t>выплачивается муниципальному служащему в полном размере при условии предоставления справки с прежнего места работы о неполучении единовременной выплаты к отпус</w:t>
      </w:r>
      <w:r>
        <w:rPr>
          <w:rFonts w:ascii="Times New Roman" w:eastAsia="Times New Roman" w:hAnsi="Times New Roman"/>
          <w:sz w:val="28"/>
          <w:szCs w:val="28"/>
          <w:lang w:eastAsia="ru-RU"/>
        </w:rPr>
        <w:t>ку в текущем календарном году.</w:t>
      </w:r>
    </w:p>
    <w:p w:rsidR="00F0690B" w:rsidRPr="00F0690B" w:rsidRDefault="00F0690B" w:rsidP="00F0690B">
      <w:pPr>
        <w:spacing w:after="0"/>
        <w:ind w:firstLine="426"/>
        <w:jc w:val="both"/>
        <w:rPr>
          <w:sz w:val="28"/>
          <w:szCs w:val="28"/>
        </w:rPr>
      </w:pPr>
      <w:r w:rsidRPr="00F0690B">
        <w:rPr>
          <w:rFonts w:ascii="Times New Roman" w:eastAsia="Times New Roman" w:hAnsi="Times New Roman"/>
          <w:sz w:val="28"/>
          <w:szCs w:val="28"/>
          <w:lang w:eastAsia="ru-RU"/>
        </w:rPr>
        <w:t>4. Муниципальным служащим, проработавшим менее шести месяцев в органе местного самоуправления сельского поселения Цингалы, единовременная выплата при предоставлении ежегодного оплачиваемого отпуска за первый год работы производится пропорционально отработанному време</w:t>
      </w:r>
      <w:r>
        <w:rPr>
          <w:rFonts w:ascii="Times New Roman" w:eastAsia="Times New Roman" w:hAnsi="Times New Roman"/>
          <w:sz w:val="28"/>
          <w:szCs w:val="28"/>
          <w:lang w:eastAsia="ru-RU"/>
        </w:rPr>
        <w:t>ни в текущем календарном году.</w:t>
      </w:r>
    </w:p>
    <w:p w:rsidR="00F0690B" w:rsidRPr="00F0690B" w:rsidRDefault="00D7403C" w:rsidP="00F0690B">
      <w:pPr>
        <w:autoSpaceDE w:val="0"/>
        <w:autoSpaceDN w:val="0"/>
        <w:adjustRightInd w:val="0"/>
        <w:spacing w:after="0" w:line="240" w:lineRule="auto"/>
        <w:ind w:firstLine="284"/>
        <w:contextualSpacing/>
        <w:jc w:val="both"/>
        <w:rPr>
          <w:rFonts w:ascii="Times New Roman" w:eastAsia="Times New Roman" w:hAnsi="Times New Roman"/>
          <w:sz w:val="28"/>
          <w:szCs w:val="28"/>
          <w:lang w:eastAsia="ru-RU"/>
        </w:rPr>
      </w:pPr>
      <w:r w:rsidRPr="00D7403C">
        <w:rPr>
          <w:rFonts w:ascii="Times New Roman" w:eastAsia="Times New Roman" w:hAnsi="Times New Roman"/>
          <w:sz w:val="28"/>
          <w:szCs w:val="28"/>
          <w:lang w:eastAsia="ru-RU"/>
        </w:rPr>
        <w:t>5.</w:t>
      </w:r>
      <w:r w:rsidR="00F0690B" w:rsidRPr="00F0690B">
        <w:rPr>
          <w:rFonts w:ascii="Times New Roman" w:eastAsia="Times New Roman" w:hAnsi="Times New Roman"/>
          <w:sz w:val="28"/>
          <w:szCs w:val="28"/>
          <w:lang w:eastAsia="ru-RU"/>
        </w:rPr>
        <w:t xml:space="preserve"> Муниципальным служащим, возобновившим трудовую деятельность по выходу из отпуска по уходу за ребенком, предоставленного в соответствии со статьей 256 Трудово</w:t>
      </w:r>
      <w:r w:rsidRPr="00D7403C">
        <w:rPr>
          <w:rFonts w:ascii="Times New Roman" w:eastAsia="Times New Roman" w:hAnsi="Times New Roman"/>
          <w:sz w:val="28"/>
          <w:szCs w:val="28"/>
          <w:lang w:eastAsia="ru-RU"/>
        </w:rPr>
        <w:t>го кодекса Российской Федерации</w:t>
      </w:r>
      <w:r w:rsidR="00F0690B" w:rsidRPr="00F0690B">
        <w:rPr>
          <w:rFonts w:ascii="Times New Roman" w:eastAsia="Times New Roman" w:hAnsi="Times New Roman"/>
          <w:sz w:val="28"/>
          <w:szCs w:val="28"/>
          <w:lang w:eastAsia="ru-RU"/>
        </w:rPr>
        <w:t>, а также муниципальным служащим,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единовременная выплата при предоставлении ежегодного оплачиваемого отпуска в текущем  календарном году производится пропорци</w:t>
      </w:r>
      <w:r w:rsidRPr="00D7403C">
        <w:rPr>
          <w:rFonts w:ascii="Times New Roman" w:eastAsia="Times New Roman" w:hAnsi="Times New Roman"/>
          <w:sz w:val="28"/>
          <w:szCs w:val="28"/>
          <w:lang w:eastAsia="ru-RU"/>
        </w:rPr>
        <w:t>онально отработанному времени.</w:t>
      </w:r>
    </w:p>
    <w:p w:rsidR="00F0690B" w:rsidRDefault="00F0690B" w:rsidP="00F0690B">
      <w:pPr>
        <w:autoSpaceDE w:val="0"/>
        <w:autoSpaceDN w:val="0"/>
        <w:adjustRightInd w:val="0"/>
        <w:spacing w:after="0" w:line="240" w:lineRule="auto"/>
        <w:ind w:firstLine="284"/>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ind w:firstLine="284"/>
        <w:jc w:val="both"/>
        <w:rPr>
          <w:rFonts w:ascii="Times New Roman" w:hAnsi="Times New Roman"/>
          <w:sz w:val="28"/>
          <w:szCs w:val="28"/>
        </w:rPr>
      </w:pPr>
    </w:p>
    <w:p w:rsidR="00F0690B" w:rsidRPr="00F0690B" w:rsidRDefault="00B64DBE" w:rsidP="00B64DBE">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13. </w:t>
      </w:r>
      <w:r w:rsidR="00F0690B" w:rsidRPr="00F0690B">
        <w:rPr>
          <w:rFonts w:ascii="Times New Roman" w:hAnsi="Times New Roman"/>
          <w:sz w:val="28"/>
          <w:szCs w:val="28"/>
        </w:rPr>
        <w:t>Материальная помощь</w:t>
      </w:r>
    </w:p>
    <w:p w:rsidR="00F0690B" w:rsidRPr="00F0690B" w:rsidRDefault="00F0690B" w:rsidP="00F0690B">
      <w:pPr>
        <w:autoSpaceDE w:val="0"/>
        <w:autoSpaceDN w:val="0"/>
        <w:adjustRightInd w:val="0"/>
        <w:spacing w:after="0" w:line="240" w:lineRule="auto"/>
        <w:ind w:left="360"/>
        <w:rPr>
          <w:rFonts w:ascii="Times New Roman" w:hAnsi="Times New Roman"/>
          <w:sz w:val="28"/>
          <w:szCs w:val="28"/>
        </w:rPr>
      </w:pPr>
    </w:p>
    <w:p w:rsidR="00F0690B" w:rsidRPr="00F0690B" w:rsidRDefault="00F0690B" w:rsidP="00F0690B">
      <w:pPr>
        <w:numPr>
          <w:ilvl w:val="0"/>
          <w:numId w:val="32"/>
        </w:numPr>
        <w:autoSpaceDE w:val="0"/>
        <w:autoSpaceDN w:val="0"/>
        <w:adjustRightInd w:val="0"/>
        <w:spacing w:after="0" w:line="240" w:lineRule="auto"/>
        <w:ind w:left="0" w:firstLine="360"/>
        <w:contextualSpacing/>
        <w:jc w:val="both"/>
        <w:rPr>
          <w:rFonts w:ascii="Times New Roman" w:hAnsi="Times New Roman"/>
          <w:sz w:val="28"/>
          <w:szCs w:val="28"/>
          <w:lang w:eastAsia="ru-RU"/>
        </w:rPr>
      </w:pPr>
      <w:r w:rsidRPr="00F0690B">
        <w:rPr>
          <w:rFonts w:ascii="Times New Roman" w:hAnsi="Times New Roman"/>
          <w:sz w:val="28"/>
          <w:szCs w:val="28"/>
          <w:lang w:eastAsia="ru-RU"/>
        </w:rPr>
        <w:t>Муниципальному служащему выплачивается материальная помощь в случае смерти близких родственников (родители, муж (жена), дети, братья и сестры).</w:t>
      </w:r>
    </w:p>
    <w:p w:rsidR="00F0690B" w:rsidRPr="00F0690B" w:rsidRDefault="00F0690B" w:rsidP="00F0690B">
      <w:pPr>
        <w:numPr>
          <w:ilvl w:val="0"/>
          <w:numId w:val="32"/>
        </w:numPr>
        <w:spacing w:after="0" w:line="240" w:lineRule="auto"/>
        <w:ind w:left="0" w:firstLine="426"/>
        <w:contextualSpacing/>
        <w:jc w:val="both"/>
        <w:rPr>
          <w:rFonts w:ascii="Times New Roman" w:hAnsi="Times New Roman"/>
          <w:sz w:val="28"/>
          <w:szCs w:val="28"/>
        </w:rPr>
      </w:pPr>
      <w:r w:rsidRPr="00F0690B">
        <w:rPr>
          <w:rFonts w:ascii="Times New Roman" w:hAnsi="Times New Roman"/>
          <w:sz w:val="28"/>
          <w:szCs w:val="28"/>
        </w:rPr>
        <w:t>Размер материальной помощи составляет  половину месячного фонда оплаты труда и выплачивается в течение двух месяцев со дня смерти близкого родственника на основании распоряжения работодателя, при наличии заявления муниципального служащего с приложением документов, подтверждающих соответствующий факт.</w:t>
      </w:r>
    </w:p>
    <w:p w:rsidR="00F0690B" w:rsidRPr="00F0690B" w:rsidRDefault="00F0690B" w:rsidP="00F0690B">
      <w:pPr>
        <w:ind w:left="426"/>
        <w:contextualSpacing/>
        <w:jc w:val="both"/>
        <w:rPr>
          <w:rFonts w:ascii="Times New Roman" w:hAnsi="Times New Roman"/>
          <w:sz w:val="28"/>
          <w:szCs w:val="28"/>
        </w:rPr>
      </w:pPr>
    </w:p>
    <w:p w:rsidR="00F0690B" w:rsidRPr="00F0690B" w:rsidRDefault="00B64DBE" w:rsidP="00B64DBE">
      <w:pPr>
        <w:spacing w:after="0" w:line="240" w:lineRule="auto"/>
        <w:jc w:val="center"/>
        <w:rPr>
          <w:rFonts w:ascii="Times New Roman" w:hAnsi="Times New Roman"/>
          <w:sz w:val="28"/>
          <w:szCs w:val="28"/>
        </w:rPr>
      </w:pPr>
      <w:r>
        <w:rPr>
          <w:rFonts w:ascii="Times New Roman" w:hAnsi="Times New Roman"/>
          <w:sz w:val="28"/>
          <w:szCs w:val="28"/>
        </w:rPr>
        <w:t>14.</w:t>
      </w:r>
      <w:r w:rsidR="00F0690B" w:rsidRPr="00F0690B">
        <w:rPr>
          <w:rFonts w:ascii="Times New Roman" w:hAnsi="Times New Roman"/>
          <w:sz w:val="28"/>
          <w:szCs w:val="28"/>
        </w:rPr>
        <w:t xml:space="preserve"> Оплата труда в выходные и нерабочие праздничные дни</w:t>
      </w:r>
    </w:p>
    <w:p w:rsidR="00F0690B" w:rsidRPr="00F0690B" w:rsidRDefault="00F0690B" w:rsidP="00F0690B">
      <w:pPr>
        <w:spacing w:after="0" w:line="240" w:lineRule="auto"/>
        <w:jc w:val="both"/>
        <w:rPr>
          <w:rFonts w:ascii="Times New Roman" w:hAnsi="Times New Roman"/>
          <w:sz w:val="28"/>
          <w:szCs w:val="28"/>
        </w:rPr>
      </w:pPr>
    </w:p>
    <w:p w:rsidR="00F0690B" w:rsidRPr="00F0690B" w:rsidRDefault="00F0690B" w:rsidP="00F0690B">
      <w:pPr>
        <w:numPr>
          <w:ilvl w:val="0"/>
          <w:numId w:val="19"/>
        </w:numPr>
        <w:spacing w:after="0" w:line="240" w:lineRule="auto"/>
        <w:ind w:left="0" w:firstLine="0"/>
        <w:jc w:val="both"/>
        <w:rPr>
          <w:rFonts w:ascii="Times New Roman" w:hAnsi="Times New Roman"/>
          <w:sz w:val="28"/>
          <w:szCs w:val="28"/>
        </w:rPr>
      </w:pPr>
      <w:r w:rsidRPr="00F0690B">
        <w:rPr>
          <w:rFonts w:ascii="Times New Roman" w:hAnsi="Times New Roman"/>
          <w:sz w:val="28"/>
          <w:szCs w:val="28"/>
        </w:rPr>
        <w:t xml:space="preserve"> 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размере, по выбору муниципального служащего. Время дополнительного отдыха за работу в выходной или нерабочий праздничный день оплате не подлежит.</w:t>
      </w:r>
    </w:p>
    <w:p w:rsidR="00F0690B" w:rsidRPr="00AA0A45" w:rsidRDefault="00F0690B" w:rsidP="00F0690B">
      <w:pPr>
        <w:numPr>
          <w:ilvl w:val="0"/>
          <w:numId w:val="19"/>
        </w:numPr>
        <w:spacing w:after="0" w:line="240" w:lineRule="auto"/>
        <w:ind w:left="0" w:hanging="67"/>
        <w:jc w:val="both"/>
        <w:rPr>
          <w:rFonts w:ascii="Times New Roman" w:hAnsi="Times New Roman"/>
          <w:sz w:val="28"/>
          <w:szCs w:val="28"/>
        </w:rPr>
      </w:pPr>
      <w:proofErr w:type="gramStart"/>
      <w:r w:rsidRPr="00F0690B">
        <w:rPr>
          <w:rFonts w:ascii="Times New Roman" w:hAnsi="Times New Roman"/>
          <w:sz w:val="28"/>
          <w:szCs w:val="28"/>
        </w:rPr>
        <w:t xml:space="preserve">Величина оплаты труда за работу в выходной и нерабочий праздничный день исчисляется </w:t>
      </w:r>
      <w:r w:rsidRPr="00AA0A45">
        <w:rPr>
          <w:rFonts w:ascii="Times New Roman" w:hAnsi="Times New Roman"/>
          <w:sz w:val="28"/>
          <w:szCs w:val="28"/>
        </w:rPr>
        <w:t>из ходя из месячного фонда оплаты труда (определяется в соответствии с</w:t>
      </w:r>
      <w:r w:rsidR="00606D55" w:rsidRPr="00AA0A45">
        <w:rPr>
          <w:rFonts w:ascii="Times New Roman" w:hAnsi="Times New Roman"/>
          <w:sz w:val="28"/>
          <w:szCs w:val="28"/>
        </w:rPr>
        <w:t xml:space="preserve"> пунктом</w:t>
      </w:r>
      <w:r w:rsidRPr="00AA0A45">
        <w:rPr>
          <w:rFonts w:ascii="Times New Roman" w:hAnsi="Times New Roman"/>
          <w:sz w:val="28"/>
          <w:szCs w:val="28"/>
        </w:rPr>
        <w:t xml:space="preserve"> 2</w:t>
      </w:r>
      <w:r w:rsidR="00606D55" w:rsidRPr="00AA0A45">
        <w:rPr>
          <w:rFonts w:ascii="Times New Roman" w:hAnsi="Times New Roman"/>
          <w:sz w:val="28"/>
          <w:szCs w:val="28"/>
        </w:rPr>
        <w:t xml:space="preserve"> раздела 2</w:t>
      </w:r>
      <w:r w:rsidRPr="00AA0A45">
        <w:rPr>
          <w:rFonts w:ascii="Times New Roman" w:hAnsi="Times New Roman"/>
          <w:sz w:val="28"/>
          <w:szCs w:val="28"/>
        </w:rPr>
        <w:t xml:space="preserve"> настоящего Положения),</w:t>
      </w:r>
      <w:r w:rsidR="00E141CB" w:rsidRPr="00AA0A45">
        <w:rPr>
          <w:rFonts w:ascii="Times New Roman" w:hAnsi="Times New Roman"/>
          <w:sz w:val="28"/>
          <w:szCs w:val="28"/>
        </w:rPr>
        <w:t xml:space="preserve"> </w:t>
      </w:r>
      <w:r w:rsidRPr="00AA0A45">
        <w:rPr>
          <w:rFonts w:ascii="Times New Roman" w:hAnsi="Times New Roman"/>
          <w:sz w:val="28"/>
          <w:szCs w:val="28"/>
        </w:rPr>
        <w:lastRenderedPageBreak/>
        <w:t>установленного муниципальному служащему на дату, предшествующую работе в выходной и нерабочий праздничный день, с учетом фактически отработанного времени в выходной и нерабочий праздничный день.</w:t>
      </w:r>
      <w:proofErr w:type="gramEnd"/>
    </w:p>
    <w:p w:rsidR="00F0690B" w:rsidRDefault="00F0690B" w:rsidP="00E141CB">
      <w:pPr>
        <w:spacing w:after="0" w:line="240" w:lineRule="auto"/>
        <w:jc w:val="center"/>
        <w:rPr>
          <w:rFonts w:ascii="Times New Roman" w:hAnsi="Times New Roman"/>
          <w:sz w:val="28"/>
          <w:szCs w:val="28"/>
        </w:rPr>
      </w:pPr>
    </w:p>
    <w:p w:rsidR="002B7CEF" w:rsidRPr="00F0690B" w:rsidRDefault="002B7CEF" w:rsidP="00E141CB">
      <w:pPr>
        <w:spacing w:after="0" w:line="240" w:lineRule="auto"/>
        <w:jc w:val="center"/>
        <w:rPr>
          <w:rFonts w:ascii="Times New Roman" w:hAnsi="Times New Roman"/>
          <w:sz w:val="28"/>
          <w:szCs w:val="28"/>
        </w:rPr>
      </w:pPr>
    </w:p>
    <w:p w:rsidR="00F0690B" w:rsidRDefault="00B64DBE" w:rsidP="00E141CB">
      <w:pPr>
        <w:spacing w:after="0" w:line="240" w:lineRule="auto"/>
        <w:jc w:val="center"/>
        <w:rPr>
          <w:rFonts w:ascii="Times New Roman" w:hAnsi="Times New Roman"/>
          <w:sz w:val="28"/>
          <w:szCs w:val="28"/>
        </w:rPr>
      </w:pPr>
      <w:r>
        <w:rPr>
          <w:rFonts w:ascii="Times New Roman" w:hAnsi="Times New Roman"/>
          <w:sz w:val="28"/>
          <w:szCs w:val="28"/>
        </w:rPr>
        <w:t xml:space="preserve">15. </w:t>
      </w:r>
      <w:r w:rsidR="00F0690B" w:rsidRPr="00F0690B">
        <w:rPr>
          <w:rFonts w:ascii="Times New Roman" w:hAnsi="Times New Roman"/>
          <w:sz w:val="28"/>
          <w:szCs w:val="28"/>
        </w:rPr>
        <w:t xml:space="preserve"> Возмещение расходов, связанных со служебными      командировками</w:t>
      </w:r>
    </w:p>
    <w:p w:rsidR="00B64DBE" w:rsidRPr="00F0690B" w:rsidRDefault="00B64DBE" w:rsidP="00E141CB">
      <w:pPr>
        <w:spacing w:after="0" w:line="240" w:lineRule="auto"/>
        <w:jc w:val="center"/>
        <w:rPr>
          <w:rFonts w:ascii="Times New Roman" w:hAnsi="Times New Roman"/>
          <w:sz w:val="28"/>
          <w:szCs w:val="28"/>
        </w:rPr>
      </w:pPr>
    </w:p>
    <w:p w:rsidR="00F0690B" w:rsidRPr="00F0690B" w:rsidRDefault="00F0690B" w:rsidP="00F0690B">
      <w:pPr>
        <w:numPr>
          <w:ilvl w:val="0"/>
          <w:numId w:val="20"/>
        </w:numPr>
        <w:spacing w:after="0" w:line="240" w:lineRule="auto"/>
        <w:ind w:left="0" w:firstLine="0"/>
        <w:jc w:val="both"/>
        <w:rPr>
          <w:rFonts w:ascii="Times New Roman" w:hAnsi="Times New Roman"/>
          <w:sz w:val="28"/>
          <w:szCs w:val="28"/>
        </w:rPr>
      </w:pPr>
      <w:r w:rsidRPr="00F0690B">
        <w:rPr>
          <w:rFonts w:ascii="Times New Roman" w:hAnsi="Times New Roman"/>
          <w:sz w:val="28"/>
          <w:szCs w:val="28"/>
        </w:rPr>
        <w:t>При направлении муниципального служащего в служебную командировку ему возмещаются:</w:t>
      </w:r>
    </w:p>
    <w:p w:rsidR="00F0690B" w:rsidRPr="00F0690B" w:rsidRDefault="00F0690B" w:rsidP="00F0690B">
      <w:pPr>
        <w:spacing w:after="0" w:line="240" w:lineRule="auto"/>
        <w:ind w:left="142"/>
        <w:jc w:val="both"/>
        <w:rPr>
          <w:rFonts w:ascii="Times New Roman" w:hAnsi="Times New Roman"/>
          <w:sz w:val="28"/>
          <w:szCs w:val="28"/>
        </w:rPr>
      </w:pPr>
      <w:r w:rsidRPr="00F0690B">
        <w:rPr>
          <w:rFonts w:ascii="Times New Roman" w:hAnsi="Times New Roman"/>
          <w:sz w:val="28"/>
          <w:szCs w:val="28"/>
        </w:rPr>
        <w:t>- расходы по проезду к месту командировки и обратно - к  постоянному месту прохождения муниципальной службы;</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расходы по проезду из одного населенного пункта в другой, если муниципальный служащий командирован в несколько государственных органов, местного самоуправления (организаций), расположенных в разных населенных пунктах;</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расходы по найму жилого помещения, по оплате гостиничных услуг;</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дополнительные расходы, связанные с проживанием  вне постоянного места жительства (суточные);</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иные расходы, связанные со служебной командировкой, при условии, что они произведены муниципальным служащим с разрешения работодателя или уполномоченного им лица (в том числе междугородние переговоры, почтовые расходы, оплата багажа сверх  установленной нормы).</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4"/>
          <w:szCs w:val="24"/>
        </w:rPr>
        <w:t xml:space="preserve">2.  </w:t>
      </w:r>
      <w:proofErr w:type="gramStart"/>
      <w:r w:rsidRPr="00F0690B">
        <w:rPr>
          <w:rFonts w:ascii="Times New Roman" w:hAnsi="Times New Roman"/>
          <w:sz w:val="28"/>
          <w:szCs w:val="28"/>
        </w:rPr>
        <w:t>Расходы на проезд к месту командирования и обратно к постоянному месту прохождения муниципальной службы (включая</w:t>
      </w:r>
      <w:r w:rsidR="00D7403C">
        <w:rPr>
          <w:rFonts w:ascii="Times New Roman" w:hAnsi="Times New Roman"/>
          <w:sz w:val="28"/>
          <w:szCs w:val="28"/>
        </w:rPr>
        <w:t xml:space="preserve"> оплату</w:t>
      </w:r>
      <w:r w:rsidRPr="00F0690B">
        <w:rPr>
          <w:rFonts w:ascii="Times New Roman" w:hAnsi="Times New Roman"/>
          <w:sz w:val="28"/>
          <w:szCs w:val="28"/>
        </w:rPr>
        <w:t xml:space="preserve">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w:t>
      </w:r>
      <w:proofErr w:type="gramEnd"/>
      <w:r w:rsidRPr="00F0690B">
        <w:rPr>
          <w:rFonts w:ascii="Times New Roman" w:hAnsi="Times New Roman"/>
          <w:sz w:val="28"/>
          <w:szCs w:val="28"/>
        </w:rPr>
        <w:t xml:space="preserve"> фактическим затратам, подтвержденным проездными документами, по следующим нормам:</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воздушным транспортом – по тарифу экономического класса или класса эконом – комфорт;</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морским и речным транспортом – по тарифам, установленным субъектом, осуществляющим перевозку, но не выше стоимости проезда в четырехместной каюте с комплексным обслуживанием пассажиров;</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автомобильным транспортом -  кроме индивидуального такси.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xml:space="preserve">3. </w:t>
      </w:r>
      <w:proofErr w:type="gramStart"/>
      <w:r w:rsidRPr="00F0690B">
        <w:rPr>
          <w:rFonts w:ascii="Times New Roman" w:hAnsi="Times New Roman"/>
          <w:sz w:val="28"/>
          <w:szCs w:val="28"/>
        </w:rPr>
        <w:t>Расходы на проезд к месту командирования и обратно к постоянному месту прохождения муниципальной службы при отсутствии проездных документов в соответствии с установленными частью 2 настоящей статьи нормами на основании</w:t>
      </w:r>
      <w:r w:rsidRPr="00F0690B">
        <w:rPr>
          <w:rFonts w:ascii="Times New Roman" w:hAnsi="Times New Roman"/>
          <w:sz w:val="24"/>
          <w:szCs w:val="24"/>
        </w:rPr>
        <w:t xml:space="preserve"> </w:t>
      </w:r>
      <w:r w:rsidRPr="00F0690B">
        <w:rPr>
          <w:rFonts w:ascii="Times New Roman" w:hAnsi="Times New Roman"/>
          <w:sz w:val="28"/>
          <w:szCs w:val="28"/>
        </w:rPr>
        <w:t xml:space="preserve">документов, выданных транспортными </w:t>
      </w:r>
      <w:r w:rsidRPr="00F0690B">
        <w:rPr>
          <w:rFonts w:ascii="Times New Roman" w:hAnsi="Times New Roman"/>
          <w:sz w:val="28"/>
          <w:szCs w:val="28"/>
        </w:rPr>
        <w:lastRenderedPageBreak/>
        <w:t>организациями и подтверждающих  информацию, содержащуюся  в указанных проездных документах.</w:t>
      </w:r>
      <w:proofErr w:type="gramEnd"/>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4.  Командированному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5. Расходы по бронированию, найму жилого помещения или расходы по оплате гостиничных услуг возмещаются командированным муниципальным служащим по фактическим затратам, подтвержденным соответствующими документами при оплате номера, но не более 5 000 (пяти тысяч) рублей в сутки.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6. В случае вынужденной остановки  в пути следования командированному служащему возмещаются расходы по найму жилого помещения, подтвержденные соответствующими документами в размерах, установленных частью 5 настоящей статьи.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7.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8. Иные расходы, связанные со служебной командировкой согласно части 1 настоящей статьи возмещаются муниципальному служащему по заявлению в размере фактически понесенных им затрат, произведенных в служебных целях, подтвержденных соответствующими документами.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9.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10. При направлении муниципального служащего в служебную командировку не позднее трех рабочих дней до начала командировки ему выдается денежный аванс на оплату расходов по проезду, по бронированию, найму жилого помещения, по гостиничным услугам и дополнительных расходов, связанных с проживанием вне места постоянного жительства (суточные).</w:t>
      </w:r>
    </w:p>
    <w:p w:rsidR="00D7403C" w:rsidRPr="00E80490" w:rsidRDefault="00D7403C" w:rsidP="00D7403C">
      <w:pPr>
        <w:pStyle w:val="ab"/>
        <w:ind w:firstLine="426"/>
        <w:jc w:val="both"/>
        <w:rPr>
          <w:rFonts w:ascii="Times New Roman" w:hAnsi="Times New Roman"/>
          <w:sz w:val="26"/>
          <w:szCs w:val="26"/>
        </w:rPr>
      </w:pPr>
      <w:r w:rsidRPr="00E80490">
        <w:rPr>
          <w:rFonts w:ascii="Times New Roman" w:hAnsi="Times New Roman"/>
          <w:sz w:val="26"/>
          <w:szCs w:val="26"/>
          <w:lang w:eastAsia="ru-RU"/>
        </w:rPr>
        <w:t>11. По возвращении из служебной командировки муниципальный служащий обязан в течение трех рабочих дней представить работодателю:</w:t>
      </w:r>
    </w:p>
    <w:p w:rsidR="00D7403C" w:rsidRPr="00E80490" w:rsidRDefault="00D7403C" w:rsidP="00D7403C">
      <w:pPr>
        <w:pStyle w:val="ab"/>
        <w:jc w:val="both"/>
        <w:rPr>
          <w:rFonts w:ascii="Times New Roman" w:hAnsi="Times New Roman"/>
          <w:sz w:val="26"/>
          <w:szCs w:val="26"/>
        </w:rPr>
      </w:pPr>
      <w:r w:rsidRPr="00E80490">
        <w:rPr>
          <w:rFonts w:ascii="Times New Roman" w:hAnsi="Times New Roman"/>
          <w:sz w:val="26"/>
          <w:szCs w:val="26"/>
          <w:lang w:eastAsia="ru-RU"/>
        </w:rPr>
        <w:t>-авансовый отчет</w:t>
      </w:r>
      <w:r w:rsidRPr="00E80490">
        <w:rPr>
          <w:rFonts w:ascii="Times New Roman" w:hAnsi="Times New Roman"/>
          <w:sz w:val="26"/>
          <w:szCs w:val="26"/>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D7403C" w:rsidRPr="00F0690B" w:rsidRDefault="00D7403C" w:rsidP="00F0690B">
      <w:pPr>
        <w:spacing w:after="0" w:line="240" w:lineRule="auto"/>
        <w:jc w:val="both"/>
        <w:rPr>
          <w:rFonts w:ascii="Times New Roman" w:hAnsi="Times New Roman"/>
          <w:sz w:val="28"/>
          <w:szCs w:val="28"/>
        </w:rPr>
      </w:pPr>
    </w:p>
    <w:p w:rsidR="00F0690B" w:rsidRDefault="00F0690B" w:rsidP="00F0690B">
      <w:pPr>
        <w:spacing w:after="0" w:line="240" w:lineRule="auto"/>
        <w:jc w:val="both"/>
        <w:rPr>
          <w:rFonts w:ascii="Times New Roman" w:hAnsi="Times New Roman"/>
          <w:sz w:val="24"/>
          <w:szCs w:val="24"/>
        </w:rPr>
      </w:pPr>
    </w:p>
    <w:p w:rsidR="002B7CEF" w:rsidRPr="00F0690B" w:rsidRDefault="002B7CEF" w:rsidP="00F0690B">
      <w:pPr>
        <w:spacing w:after="0" w:line="240" w:lineRule="auto"/>
        <w:jc w:val="both"/>
        <w:rPr>
          <w:rFonts w:ascii="Times New Roman" w:hAnsi="Times New Roman"/>
          <w:sz w:val="24"/>
          <w:szCs w:val="24"/>
        </w:rPr>
      </w:pPr>
    </w:p>
    <w:p w:rsidR="00F0690B" w:rsidRDefault="00B64DBE" w:rsidP="00B64DBE">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16. </w:t>
      </w:r>
      <w:r w:rsidR="00F0690B" w:rsidRPr="00F0690B">
        <w:rPr>
          <w:rFonts w:ascii="Times New Roman" w:hAnsi="Times New Roman"/>
          <w:sz w:val="28"/>
          <w:szCs w:val="28"/>
        </w:rPr>
        <w:t>Возмещение расходов, связанных со служебными командировками на территорию иностранного государства</w:t>
      </w:r>
    </w:p>
    <w:p w:rsidR="00B64DBE" w:rsidRPr="00F0690B" w:rsidRDefault="00B64DBE" w:rsidP="00B64DBE">
      <w:pPr>
        <w:spacing w:after="0" w:line="240" w:lineRule="auto"/>
        <w:jc w:val="center"/>
        <w:rPr>
          <w:rFonts w:ascii="Times New Roman" w:hAnsi="Times New Roman"/>
          <w:sz w:val="28"/>
          <w:szCs w:val="28"/>
        </w:rPr>
      </w:pPr>
    </w:p>
    <w:p w:rsidR="00F0690B" w:rsidRPr="00F0690B" w:rsidRDefault="00F0690B" w:rsidP="00F0690B">
      <w:pPr>
        <w:spacing w:after="0" w:line="240" w:lineRule="auto"/>
        <w:jc w:val="both"/>
        <w:rPr>
          <w:rFonts w:ascii="Times New Roman" w:hAnsi="Times New Roman"/>
          <w:sz w:val="28"/>
          <w:szCs w:val="28"/>
        </w:rPr>
      </w:pPr>
      <w:proofErr w:type="gramStart"/>
      <w:r w:rsidRPr="00F0690B">
        <w:rPr>
          <w:rFonts w:ascii="Times New Roman" w:hAnsi="Times New Roman"/>
          <w:sz w:val="28"/>
          <w:szCs w:val="28"/>
        </w:rPr>
        <w:t>1.При направлении муниципального служащего  в служебную командировку на территорию</w:t>
      </w:r>
      <w:r w:rsidR="00606D55">
        <w:rPr>
          <w:rFonts w:ascii="Times New Roman" w:hAnsi="Times New Roman"/>
          <w:sz w:val="28"/>
          <w:szCs w:val="28"/>
        </w:rPr>
        <w:t xml:space="preserve"> иностранного государства ему, </w:t>
      </w:r>
      <w:r w:rsidRPr="00F0690B">
        <w:rPr>
          <w:rFonts w:ascii="Times New Roman" w:hAnsi="Times New Roman"/>
          <w:sz w:val="28"/>
          <w:szCs w:val="28"/>
        </w:rPr>
        <w:t xml:space="preserve">дополнительно к </w:t>
      </w:r>
      <w:r w:rsidR="00606D55" w:rsidRPr="00AA0A45">
        <w:rPr>
          <w:rFonts w:ascii="Times New Roman" w:hAnsi="Times New Roman"/>
          <w:sz w:val="28"/>
          <w:szCs w:val="28"/>
        </w:rPr>
        <w:t>установленной разделом 15,</w:t>
      </w:r>
      <w:r w:rsidR="00043D10">
        <w:rPr>
          <w:rFonts w:ascii="Times New Roman" w:hAnsi="Times New Roman"/>
          <w:sz w:val="28"/>
          <w:szCs w:val="28"/>
        </w:rPr>
        <w:t xml:space="preserve"> </w:t>
      </w:r>
      <w:r w:rsidRPr="00AA0A45">
        <w:rPr>
          <w:rFonts w:ascii="Times New Roman" w:hAnsi="Times New Roman"/>
          <w:sz w:val="28"/>
          <w:szCs w:val="28"/>
        </w:rPr>
        <w:t>Настоящего Положения расходам,  возмещаются:</w:t>
      </w:r>
      <w:proofErr w:type="gramEnd"/>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расходы на оформление заграничного паспорта, визы и других выездных документов;</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обязательные консульские и аэродромные сборы;</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сборы на право выезда или транзита автомобильного транспорта;</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расходы на оформление обязательной медицинской страховки;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иные обязательные платежи и сборы.</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2.  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муниципальному служащему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3. Расходы на проезд при направлении муниципального служащего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Российской федерации.</w:t>
      </w:r>
    </w:p>
    <w:p w:rsidR="00F0690B" w:rsidRPr="00F0690B" w:rsidRDefault="00F0690B" w:rsidP="00F0690B">
      <w:pPr>
        <w:spacing w:after="0" w:line="240" w:lineRule="auto"/>
        <w:jc w:val="both"/>
        <w:rPr>
          <w:rFonts w:ascii="Times New Roman" w:hAnsi="Times New Roman"/>
          <w:sz w:val="28"/>
          <w:szCs w:val="28"/>
        </w:rPr>
      </w:pPr>
      <w:proofErr w:type="gramStart"/>
      <w:r w:rsidRPr="00F0690B">
        <w:rPr>
          <w:rFonts w:ascii="Times New Roman" w:hAnsi="Times New Roman"/>
          <w:sz w:val="28"/>
          <w:szCs w:val="28"/>
        </w:rPr>
        <w:t>4.Дополнительные расходы, связанные с проживание на территории иностранного государства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определенном Постановлением Правительства Российской Федерации от 26 декабря 2005 года № 812 «О размере и порядке выплаты суточных</w:t>
      </w:r>
      <w:proofErr w:type="gramEnd"/>
      <w:r w:rsidRPr="00F0690B">
        <w:rPr>
          <w:rFonts w:ascii="Times New Roman" w:hAnsi="Times New Roman"/>
          <w:sz w:val="28"/>
          <w:szCs w:val="28"/>
        </w:rPr>
        <w:t xml:space="preserve">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F0690B" w:rsidRPr="00AA0A45" w:rsidRDefault="00F0690B" w:rsidP="00AA0A45">
      <w:pPr>
        <w:spacing w:after="0" w:line="240" w:lineRule="auto"/>
        <w:jc w:val="both"/>
        <w:rPr>
          <w:rFonts w:ascii="Times New Roman" w:hAnsi="Times New Roman"/>
          <w:sz w:val="24"/>
          <w:szCs w:val="24"/>
        </w:rPr>
      </w:pPr>
      <w:r w:rsidRPr="00F0690B">
        <w:rPr>
          <w:rFonts w:ascii="Times New Roman" w:hAnsi="Times New Roman"/>
          <w:sz w:val="24"/>
          <w:szCs w:val="24"/>
        </w:rPr>
        <w:t xml:space="preserve"> </w:t>
      </w: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Pr="00F0690B" w:rsidRDefault="00F0690B" w:rsidP="00F0690B">
      <w:pPr>
        <w:spacing w:after="0" w:line="240" w:lineRule="auto"/>
        <w:jc w:val="right"/>
        <w:rPr>
          <w:rFonts w:ascii="Times New Roman" w:eastAsia="Times New Roman" w:hAnsi="Times New Roman"/>
          <w:sz w:val="24"/>
          <w:szCs w:val="24"/>
          <w:lang w:eastAsia="ru-RU"/>
        </w:rPr>
      </w:pPr>
    </w:p>
    <w:p w:rsidR="00F0690B" w:rsidRPr="00F0690B" w:rsidRDefault="00F0690B" w:rsidP="00F0690B">
      <w:pPr>
        <w:autoSpaceDE w:val="0"/>
        <w:autoSpaceDN w:val="0"/>
        <w:adjustRightInd w:val="0"/>
        <w:spacing w:after="0" w:line="240" w:lineRule="auto"/>
        <w:jc w:val="both"/>
        <w:rPr>
          <w:rFonts w:ascii="Times New Roman" w:eastAsia="Times New Roman" w:hAnsi="Times New Roman"/>
          <w:sz w:val="24"/>
          <w:szCs w:val="24"/>
          <w:lang w:eastAsia="ru-RU"/>
        </w:rPr>
      </w:pPr>
    </w:p>
    <w:sectPr w:rsidR="00F0690B" w:rsidRPr="00F0690B" w:rsidSect="00AF5338">
      <w:footerReference w:type="default" r:id="rId2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D6" w:rsidRDefault="00DA11D6" w:rsidP="00E7524E">
      <w:pPr>
        <w:spacing w:after="0" w:line="240" w:lineRule="auto"/>
      </w:pPr>
      <w:r>
        <w:separator/>
      </w:r>
    </w:p>
  </w:endnote>
  <w:endnote w:type="continuationSeparator" w:id="0">
    <w:p w:rsidR="00DA11D6" w:rsidRDefault="00DA11D6" w:rsidP="00E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31174"/>
      <w:docPartObj>
        <w:docPartGallery w:val="Page Numbers (Bottom of Page)"/>
        <w:docPartUnique/>
      </w:docPartObj>
    </w:sdtPr>
    <w:sdtEndPr/>
    <w:sdtContent>
      <w:p w:rsidR="00DF1013" w:rsidRDefault="00DA11D6">
        <w:pPr>
          <w:pStyle w:val="a9"/>
        </w:pPr>
        <w:r>
          <w:rPr>
            <w:noProof/>
            <w:lang w:eastAsia="ru-RU"/>
          </w:rPr>
          <w:pict>
            <v:rect id="Прямоугольник 11" o:spid="_x0000_s2050" style="position:absolute;margin-left:0;margin-top:0;width:60pt;height:70.5pt;z-index:251663360;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4"/>
                        <w:szCs w:val="48"/>
                      </w:rPr>
                      <w:id w:val="701449886"/>
                    </w:sdtPr>
                    <w:sdtEndPr/>
                    <w:sdtContent>
                      <w:sdt>
                        <w:sdtPr>
                          <w:rPr>
                            <w:rFonts w:asciiTheme="majorHAnsi" w:eastAsiaTheme="majorEastAsia" w:hAnsiTheme="majorHAnsi" w:cstheme="majorBidi"/>
                            <w:sz w:val="44"/>
                            <w:szCs w:val="48"/>
                          </w:rPr>
                          <w:id w:val="1971776285"/>
                          <w:showingPlcHdr/>
                        </w:sdtPr>
                        <w:sdtEndPr/>
                        <w:sdtContent>
                          <w:p w:rsidR="00DF1013" w:rsidRPr="007B6F3F" w:rsidRDefault="00DA11D6" w:rsidP="00E7524E">
                            <w:pPr>
                              <w:jc w:val="center"/>
                              <w:rPr>
                                <w:rFonts w:asciiTheme="majorHAnsi" w:eastAsiaTheme="majorEastAsia" w:hAnsiTheme="majorHAnsi" w:cstheme="majorBidi"/>
                                <w:sz w:val="44"/>
                                <w:szCs w:val="48"/>
                              </w:rPr>
                            </w:pPr>
                          </w:p>
                        </w:sdtContent>
                      </w:sdt>
                    </w:sdtContent>
                  </w:sdt>
                </w:txbxContent>
              </v:textbox>
              <w10:wrap anchorx="margin" anchory="margin"/>
            </v:rect>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13" w:rsidRDefault="00DA11D6">
    <w:pPr>
      <w:pStyle w:val="a9"/>
    </w:pPr>
    <w:r>
      <w:rPr>
        <w:noProof/>
        <w:lang w:eastAsia="ru-RU"/>
      </w:rPr>
      <w:pict>
        <v:rect id="_x0000_s2049" style="position:absolute;margin-left:0;margin-top:0;width:60pt;height:70.5pt;z-index:251661312;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BToAIAAAY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hVcwU6ACAAAGBQAADgAAAAAAAAAAAAAAAAAuAgAAZHJzL2Uy&#10;b0RvYy54bWxQSwECLQAUAAYACAAAACEAbNUf09kAAAAFAQAADwAAAAAAAAAAAAAAAAD6BAAAZHJz&#10;L2Rvd25yZXYueG1sUEsFBgAAAAAEAAQA8wAAAAAGAAAAAA==&#10;" stroked="f">
          <v:textbox>
            <w:txbxContent>
              <w:p w:rsidR="00DF1013" w:rsidRPr="007B6F3F" w:rsidRDefault="00DF1013" w:rsidP="00E7524E">
                <w:pPr>
                  <w:jc w:val="center"/>
                  <w:rPr>
                    <w:rFonts w:asciiTheme="majorHAnsi" w:eastAsiaTheme="majorEastAsia" w:hAnsiTheme="majorHAnsi" w:cstheme="majorBidi"/>
                    <w:sz w:val="44"/>
                    <w:szCs w:val="48"/>
                  </w:rPr>
                </w:pP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D6" w:rsidRDefault="00DA11D6" w:rsidP="00E7524E">
      <w:pPr>
        <w:spacing w:after="0" w:line="240" w:lineRule="auto"/>
      </w:pPr>
      <w:r>
        <w:separator/>
      </w:r>
    </w:p>
  </w:footnote>
  <w:footnote w:type="continuationSeparator" w:id="0">
    <w:p w:rsidR="00DA11D6" w:rsidRDefault="00DA11D6" w:rsidP="00E75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737"/>
    <w:multiLevelType w:val="hybridMultilevel"/>
    <w:tmpl w:val="F4E20F92"/>
    <w:lvl w:ilvl="0" w:tplc="F0A81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F7C47"/>
    <w:multiLevelType w:val="hybridMultilevel"/>
    <w:tmpl w:val="EC6EC82C"/>
    <w:lvl w:ilvl="0" w:tplc="2C52A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60AAC"/>
    <w:multiLevelType w:val="hybridMultilevel"/>
    <w:tmpl w:val="C40EEE9C"/>
    <w:lvl w:ilvl="0" w:tplc="1E505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05418"/>
    <w:multiLevelType w:val="hybridMultilevel"/>
    <w:tmpl w:val="F31AC794"/>
    <w:lvl w:ilvl="0" w:tplc="EA94F516">
      <w:start w:val="1"/>
      <w:numFmt w:val="decimal"/>
      <w:lvlText w:val="%1."/>
      <w:lvlJc w:val="left"/>
      <w:pPr>
        <w:ind w:left="885" w:hanging="45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nsid w:val="25CB0826"/>
    <w:multiLevelType w:val="hybridMultilevel"/>
    <w:tmpl w:val="214CA0F2"/>
    <w:lvl w:ilvl="0" w:tplc="D6E2279E">
      <w:start w:val="3"/>
      <w:numFmt w:val="decimal"/>
      <w:lvlText w:val="%1."/>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DB4E13"/>
    <w:multiLevelType w:val="hybridMultilevel"/>
    <w:tmpl w:val="66C88E6A"/>
    <w:lvl w:ilvl="0" w:tplc="558687A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2CDD4C18"/>
    <w:multiLevelType w:val="hybridMultilevel"/>
    <w:tmpl w:val="F82A1D5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5356E"/>
    <w:multiLevelType w:val="hybridMultilevel"/>
    <w:tmpl w:val="18AE41EE"/>
    <w:lvl w:ilvl="0" w:tplc="25988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C7E56"/>
    <w:multiLevelType w:val="hybridMultilevel"/>
    <w:tmpl w:val="653AEA70"/>
    <w:lvl w:ilvl="0" w:tplc="0186D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91DDB"/>
    <w:multiLevelType w:val="hybridMultilevel"/>
    <w:tmpl w:val="B2A29720"/>
    <w:lvl w:ilvl="0" w:tplc="CEDAFED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B85CEE"/>
    <w:multiLevelType w:val="hybridMultilevel"/>
    <w:tmpl w:val="69E4E790"/>
    <w:lvl w:ilvl="0" w:tplc="AD9CE4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A0322"/>
    <w:multiLevelType w:val="hybridMultilevel"/>
    <w:tmpl w:val="F57E7ABA"/>
    <w:lvl w:ilvl="0" w:tplc="A732C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3583C"/>
    <w:multiLevelType w:val="hybridMultilevel"/>
    <w:tmpl w:val="597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14A21"/>
    <w:multiLevelType w:val="hybridMultilevel"/>
    <w:tmpl w:val="BBEE1F72"/>
    <w:lvl w:ilvl="0" w:tplc="ACEA0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80419"/>
    <w:multiLevelType w:val="hybridMultilevel"/>
    <w:tmpl w:val="441EB640"/>
    <w:lvl w:ilvl="0" w:tplc="21004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49641D"/>
    <w:multiLevelType w:val="hybridMultilevel"/>
    <w:tmpl w:val="5BFEA926"/>
    <w:lvl w:ilvl="0" w:tplc="D0ACF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6755B"/>
    <w:multiLevelType w:val="hybridMultilevel"/>
    <w:tmpl w:val="8654DF9E"/>
    <w:lvl w:ilvl="0" w:tplc="AD202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9F4D08"/>
    <w:multiLevelType w:val="hybridMultilevel"/>
    <w:tmpl w:val="04A0B3C6"/>
    <w:lvl w:ilvl="0" w:tplc="1A047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0742A4"/>
    <w:multiLevelType w:val="hybridMultilevel"/>
    <w:tmpl w:val="ECDC54DE"/>
    <w:lvl w:ilvl="0" w:tplc="F2229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D1732AC"/>
    <w:multiLevelType w:val="hybridMultilevel"/>
    <w:tmpl w:val="9C8C4E56"/>
    <w:lvl w:ilvl="0" w:tplc="4D68D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35768"/>
    <w:multiLevelType w:val="hybridMultilevel"/>
    <w:tmpl w:val="E68E89D2"/>
    <w:lvl w:ilvl="0" w:tplc="9A74F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7"/>
  </w:num>
  <w:num w:numId="5">
    <w:abstractNumId w:val="11"/>
  </w:num>
  <w:num w:numId="6">
    <w:abstractNumId w:val="16"/>
  </w:num>
  <w:num w:numId="7">
    <w:abstractNumId w:val="18"/>
  </w:num>
  <w:num w:numId="8">
    <w:abstractNumId w:val="19"/>
  </w:num>
  <w:num w:numId="9">
    <w:abstractNumId w:val="15"/>
  </w:num>
  <w:num w:numId="10">
    <w:abstractNumId w:val="0"/>
  </w:num>
  <w:num w:numId="11">
    <w:abstractNumId w:val="10"/>
  </w:num>
  <w:num w:numId="12">
    <w:abstractNumId w:val="20"/>
  </w:num>
  <w:num w:numId="13">
    <w:abstractNumId w:val="17"/>
  </w:num>
  <w:num w:numId="14">
    <w:abstractNumId w:val="9"/>
  </w:num>
  <w:num w:numId="15">
    <w:abstractNumId w:val="2"/>
  </w:num>
  <w:num w:numId="16">
    <w:abstractNumId w:val="1"/>
  </w:num>
  <w:num w:numId="17">
    <w:abstractNumId w:val="13"/>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12F"/>
    <w:rsid w:val="0000239B"/>
    <w:rsid w:val="00002404"/>
    <w:rsid w:val="0000546E"/>
    <w:rsid w:val="000151F0"/>
    <w:rsid w:val="0001706B"/>
    <w:rsid w:val="00020E7E"/>
    <w:rsid w:val="00021473"/>
    <w:rsid w:val="00026541"/>
    <w:rsid w:val="0002710C"/>
    <w:rsid w:val="000322DF"/>
    <w:rsid w:val="000351D9"/>
    <w:rsid w:val="000422BD"/>
    <w:rsid w:val="0004277E"/>
    <w:rsid w:val="00043D10"/>
    <w:rsid w:val="000448B6"/>
    <w:rsid w:val="0004668E"/>
    <w:rsid w:val="0005238B"/>
    <w:rsid w:val="000548CB"/>
    <w:rsid w:val="000569D3"/>
    <w:rsid w:val="00080FD7"/>
    <w:rsid w:val="000820F1"/>
    <w:rsid w:val="000B20C9"/>
    <w:rsid w:val="000D1DC3"/>
    <w:rsid w:val="000E4C01"/>
    <w:rsid w:val="000E7410"/>
    <w:rsid w:val="000F2278"/>
    <w:rsid w:val="000F6764"/>
    <w:rsid w:val="00105FD4"/>
    <w:rsid w:val="001069E4"/>
    <w:rsid w:val="00111DB4"/>
    <w:rsid w:val="00117845"/>
    <w:rsid w:val="00117A5C"/>
    <w:rsid w:val="001208AF"/>
    <w:rsid w:val="001237A3"/>
    <w:rsid w:val="00126DE3"/>
    <w:rsid w:val="00127ACA"/>
    <w:rsid w:val="00127AF1"/>
    <w:rsid w:val="00137DF8"/>
    <w:rsid w:val="00147D27"/>
    <w:rsid w:val="00156750"/>
    <w:rsid w:val="001656A7"/>
    <w:rsid w:val="001656B0"/>
    <w:rsid w:val="00170689"/>
    <w:rsid w:val="001741EB"/>
    <w:rsid w:val="00177B0E"/>
    <w:rsid w:val="001863B8"/>
    <w:rsid w:val="001930A0"/>
    <w:rsid w:val="00197655"/>
    <w:rsid w:val="001A1442"/>
    <w:rsid w:val="001B0843"/>
    <w:rsid w:val="001B6CEC"/>
    <w:rsid w:val="001C0AAE"/>
    <w:rsid w:val="001D0679"/>
    <w:rsid w:val="001E6F5C"/>
    <w:rsid w:val="001F13AC"/>
    <w:rsid w:val="0020508D"/>
    <w:rsid w:val="00207465"/>
    <w:rsid w:val="00211DB0"/>
    <w:rsid w:val="00214E23"/>
    <w:rsid w:val="00216EF0"/>
    <w:rsid w:val="00217865"/>
    <w:rsid w:val="00217F10"/>
    <w:rsid w:val="00234F13"/>
    <w:rsid w:val="00240659"/>
    <w:rsid w:val="00240F59"/>
    <w:rsid w:val="00245DC7"/>
    <w:rsid w:val="00252260"/>
    <w:rsid w:val="00267784"/>
    <w:rsid w:val="00274B6E"/>
    <w:rsid w:val="002751C7"/>
    <w:rsid w:val="00292561"/>
    <w:rsid w:val="002B5322"/>
    <w:rsid w:val="002B6DE1"/>
    <w:rsid w:val="002B749C"/>
    <w:rsid w:val="002B7686"/>
    <w:rsid w:val="002B7CEF"/>
    <w:rsid w:val="002B7F10"/>
    <w:rsid w:val="002C1F72"/>
    <w:rsid w:val="002C702C"/>
    <w:rsid w:val="002C7816"/>
    <w:rsid w:val="002F5CBB"/>
    <w:rsid w:val="00321165"/>
    <w:rsid w:val="003229DD"/>
    <w:rsid w:val="00325841"/>
    <w:rsid w:val="00341EA5"/>
    <w:rsid w:val="00342C97"/>
    <w:rsid w:val="00350B2E"/>
    <w:rsid w:val="00360FB6"/>
    <w:rsid w:val="0036645E"/>
    <w:rsid w:val="00366997"/>
    <w:rsid w:val="00377151"/>
    <w:rsid w:val="003803F1"/>
    <w:rsid w:val="00381F54"/>
    <w:rsid w:val="00383954"/>
    <w:rsid w:val="00383FDC"/>
    <w:rsid w:val="003966E3"/>
    <w:rsid w:val="003A35A0"/>
    <w:rsid w:val="003B4F5D"/>
    <w:rsid w:val="003B6C45"/>
    <w:rsid w:val="003D6612"/>
    <w:rsid w:val="003E4AA6"/>
    <w:rsid w:val="003F23A4"/>
    <w:rsid w:val="003F6B6D"/>
    <w:rsid w:val="003F7E0D"/>
    <w:rsid w:val="00402745"/>
    <w:rsid w:val="00404521"/>
    <w:rsid w:val="004112C3"/>
    <w:rsid w:val="00435981"/>
    <w:rsid w:val="004663B4"/>
    <w:rsid w:val="004B2883"/>
    <w:rsid w:val="004B5810"/>
    <w:rsid w:val="004D440E"/>
    <w:rsid w:val="004F041F"/>
    <w:rsid w:val="004F6DCF"/>
    <w:rsid w:val="00500EF8"/>
    <w:rsid w:val="0050193D"/>
    <w:rsid w:val="005267CA"/>
    <w:rsid w:val="0053447C"/>
    <w:rsid w:val="005346DA"/>
    <w:rsid w:val="0053571A"/>
    <w:rsid w:val="005529EB"/>
    <w:rsid w:val="00556128"/>
    <w:rsid w:val="005567EE"/>
    <w:rsid w:val="00561C8F"/>
    <w:rsid w:val="005660F6"/>
    <w:rsid w:val="0057350D"/>
    <w:rsid w:val="00582015"/>
    <w:rsid w:val="0058276B"/>
    <w:rsid w:val="00592192"/>
    <w:rsid w:val="005945F8"/>
    <w:rsid w:val="005B28B1"/>
    <w:rsid w:val="005B3611"/>
    <w:rsid w:val="005C0ABF"/>
    <w:rsid w:val="005C392A"/>
    <w:rsid w:val="005C739C"/>
    <w:rsid w:val="005D27A6"/>
    <w:rsid w:val="005D397E"/>
    <w:rsid w:val="005D66E2"/>
    <w:rsid w:val="005F4B6E"/>
    <w:rsid w:val="00603773"/>
    <w:rsid w:val="0060425D"/>
    <w:rsid w:val="00606D55"/>
    <w:rsid w:val="00610859"/>
    <w:rsid w:val="0062092F"/>
    <w:rsid w:val="00622101"/>
    <w:rsid w:val="006223BC"/>
    <w:rsid w:val="00632D25"/>
    <w:rsid w:val="00644F42"/>
    <w:rsid w:val="006519A9"/>
    <w:rsid w:val="00652AC8"/>
    <w:rsid w:val="00653DCA"/>
    <w:rsid w:val="00653ECF"/>
    <w:rsid w:val="006569DF"/>
    <w:rsid w:val="0065714B"/>
    <w:rsid w:val="00660545"/>
    <w:rsid w:val="00662C10"/>
    <w:rsid w:val="0066645D"/>
    <w:rsid w:val="00672F6A"/>
    <w:rsid w:val="006775F5"/>
    <w:rsid w:val="00681739"/>
    <w:rsid w:val="00687965"/>
    <w:rsid w:val="00690C90"/>
    <w:rsid w:val="006A1FEC"/>
    <w:rsid w:val="006B1B5B"/>
    <w:rsid w:val="006B3634"/>
    <w:rsid w:val="006B63F0"/>
    <w:rsid w:val="006C28B7"/>
    <w:rsid w:val="006C2CC5"/>
    <w:rsid w:val="006C407A"/>
    <w:rsid w:val="006D34FB"/>
    <w:rsid w:val="006E38CC"/>
    <w:rsid w:val="006E4659"/>
    <w:rsid w:val="006F3256"/>
    <w:rsid w:val="007035CA"/>
    <w:rsid w:val="0070776A"/>
    <w:rsid w:val="0072577B"/>
    <w:rsid w:val="00731253"/>
    <w:rsid w:val="00734F29"/>
    <w:rsid w:val="00743078"/>
    <w:rsid w:val="00752576"/>
    <w:rsid w:val="00754AC3"/>
    <w:rsid w:val="00761872"/>
    <w:rsid w:val="0077376D"/>
    <w:rsid w:val="00775544"/>
    <w:rsid w:val="007800C0"/>
    <w:rsid w:val="007826A6"/>
    <w:rsid w:val="007A081D"/>
    <w:rsid w:val="007A2469"/>
    <w:rsid w:val="007B6F3F"/>
    <w:rsid w:val="007C48EE"/>
    <w:rsid w:val="007D3302"/>
    <w:rsid w:val="007E39CF"/>
    <w:rsid w:val="007E45D2"/>
    <w:rsid w:val="007F19F4"/>
    <w:rsid w:val="007F7669"/>
    <w:rsid w:val="00817D94"/>
    <w:rsid w:val="00820B98"/>
    <w:rsid w:val="0082175A"/>
    <w:rsid w:val="00823CAC"/>
    <w:rsid w:val="00824D50"/>
    <w:rsid w:val="00833136"/>
    <w:rsid w:val="008379E2"/>
    <w:rsid w:val="008409FA"/>
    <w:rsid w:val="008509CF"/>
    <w:rsid w:val="008719D5"/>
    <w:rsid w:val="008851F3"/>
    <w:rsid w:val="008864A9"/>
    <w:rsid w:val="008A2408"/>
    <w:rsid w:val="008D4B08"/>
    <w:rsid w:val="008D7FAD"/>
    <w:rsid w:val="008E193C"/>
    <w:rsid w:val="008F3805"/>
    <w:rsid w:val="008F708C"/>
    <w:rsid w:val="00905EB6"/>
    <w:rsid w:val="00946838"/>
    <w:rsid w:val="00956282"/>
    <w:rsid w:val="00956AE1"/>
    <w:rsid w:val="0096012F"/>
    <w:rsid w:val="00961F92"/>
    <w:rsid w:val="009622DC"/>
    <w:rsid w:val="0097365C"/>
    <w:rsid w:val="009763E2"/>
    <w:rsid w:val="00982E8B"/>
    <w:rsid w:val="0098499B"/>
    <w:rsid w:val="0098638E"/>
    <w:rsid w:val="00987745"/>
    <w:rsid w:val="00990802"/>
    <w:rsid w:val="00994D3D"/>
    <w:rsid w:val="00996813"/>
    <w:rsid w:val="009A06B1"/>
    <w:rsid w:val="009C5D75"/>
    <w:rsid w:val="009D3517"/>
    <w:rsid w:val="009D43F6"/>
    <w:rsid w:val="009E2D3F"/>
    <w:rsid w:val="009E7440"/>
    <w:rsid w:val="009F2510"/>
    <w:rsid w:val="009F3C84"/>
    <w:rsid w:val="009F5484"/>
    <w:rsid w:val="009F6A34"/>
    <w:rsid w:val="00A01124"/>
    <w:rsid w:val="00A127B3"/>
    <w:rsid w:val="00A16A60"/>
    <w:rsid w:val="00A178A0"/>
    <w:rsid w:val="00A2150C"/>
    <w:rsid w:val="00A24B46"/>
    <w:rsid w:val="00A27A86"/>
    <w:rsid w:val="00A27BFA"/>
    <w:rsid w:val="00A3100F"/>
    <w:rsid w:val="00A349D9"/>
    <w:rsid w:val="00A362F1"/>
    <w:rsid w:val="00A4002B"/>
    <w:rsid w:val="00A40171"/>
    <w:rsid w:val="00A46D51"/>
    <w:rsid w:val="00A77434"/>
    <w:rsid w:val="00AA0A45"/>
    <w:rsid w:val="00AA7C99"/>
    <w:rsid w:val="00AB0DC5"/>
    <w:rsid w:val="00AB68F7"/>
    <w:rsid w:val="00AC5C6B"/>
    <w:rsid w:val="00AC6941"/>
    <w:rsid w:val="00AC7989"/>
    <w:rsid w:val="00AD7A44"/>
    <w:rsid w:val="00AE4F93"/>
    <w:rsid w:val="00AF5338"/>
    <w:rsid w:val="00B3202E"/>
    <w:rsid w:val="00B42F98"/>
    <w:rsid w:val="00B438F1"/>
    <w:rsid w:val="00B45A34"/>
    <w:rsid w:val="00B64DBE"/>
    <w:rsid w:val="00B754D3"/>
    <w:rsid w:val="00B763AA"/>
    <w:rsid w:val="00B81D28"/>
    <w:rsid w:val="00B914A1"/>
    <w:rsid w:val="00BA58DD"/>
    <w:rsid w:val="00BB0F01"/>
    <w:rsid w:val="00BB6048"/>
    <w:rsid w:val="00BD0B5A"/>
    <w:rsid w:val="00BD5FCC"/>
    <w:rsid w:val="00BD61FF"/>
    <w:rsid w:val="00BE03A6"/>
    <w:rsid w:val="00BE2E8E"/>
    <w:rsid w:val="00BE70E5"/>
    <w:rsid w:val="00BF1598"/>
    <w:rsid w:val="00BF5227"/>
    <w:rsid w:val="00BF5ED3"/>
    <w:rsid w:val="00BF6D81"/>
    <w:rsid w:val="00BF7594"/>
    <w:rsid w:val="00C11CF2"/>
    <w:rsid w:val="00C12D51"/>
    <w:rsid w:val="00C17B6B"/>
    <w:rsid w:val="00C17E52"/>
    <w:rsid w:val="00C34D82"/>
    <w:rsid w:val="00C4466A"/>
    <w:rsid w:val="00C50FB1"/>
    <w:rsid w:val="00C514D8"/>
    <w:rsid w:val="00C55A37"/>
    <w:rsid w:val="00C81331"/>
    <w:rsid w:val="00C83474"/>
    <w:rsid w:val="00C87688"/>
    <w:rsid w:val="00C90FFC"/>
    <w:rsid w:val="00CA6779"/>
    <w:rsid w:val="00CB2A26"/>
    <w:rsid w:val="00CB3DEB"/>
    <w:rsid w:val="00CC5278"/>
    <w:rsid w:val="00CD1EC5"/>
    <w:rsid w:val="00CD4127"/>
    <w:rsid w:val="00CD4808"/>
    <w:rsid w:val="00CE24CA"/>
    <w:rsid w:val="00CF4993"/>
    <w:rsid w:val="00D07F74"/>
    <w:rsid w:val="00D27D7D"/>
    <w:rsid w:val="00D43395"/>
    <w:rsid w:val="00D45A4D"/>
    <w:rsid w:val="00D515C0"/>
    <w:rsid w:val="00D5571E"/>
    <w:rsid w:val="00D67799"/>
    <w:rsid w:val="00D7403C"/>
    <w:rsid w:val="00D81514"/>
    <w:rsid w:val="00D96E5D"/>
    <w:rsid w:val="00D97333"/>
    <w:rsid w:val="00D97A85"/>
    <w:rsid w:val="00DA11D6"/>
    <w:rsid w:val="00DB7F4D"/>
    <w:rsid w:val="00DC18B9"/>
    <w:rsid w:val="00DC502C"/>
    <w:rsid w:val="00DD4300"/>
    <w:rsid w:val="00DE1D12"/>
    <w:rsid w:val="00DE5684"/>
    <w:rsid w:val="00DF0BDF"/>
    <w:rsid w:val="00DF1013"/>
    <w:rsid w:val="00DF2719"/>
    <w:rsid w:val="00E13362"/>
    <w:rsid w:val="00E141CB"/>
    <w:rsid w:val="00E307C5"/>
    <w:rsid w:val="00E331E3"/>
    <w:rsid w:val="00E417D0"/>
    <w:rsid w:val="00E725FF"/>
    <w:rsid w:val="00E74D44"/>
    <w:rsid w:val="00E7524E"/>
    <w:rsid w:val="00E87349"/>
    <w:rsid w:val="00E91761"/>
    <w:rsid w:val="00E925E0"/>
    <w:rsid w:val="00EB3ECE"/>
    <w:rsid w:val="00EB45CA"/>
    <w:rsid w:val="00EB531A"/>
    <w:rsid w:val="00EB53EF"/>
    <w:rsid w:val="00EB6E02"/>
    <w:rsid w:val="00EB7477"/>
    <w:rsid w:val="00EC2AB8"/>
    <w:rsid w:val="00EC79E4"/>
    <w:rsid w:val="00ED10AF"/>
    <w:rsid w:val="00ED117D"/>
    <w:rsid w:val="00ED196F"/>
    <w:rsid w:val="00EE3878"/>
    <w:rsid w:val="00EF35D7"/>
    <w:rsid w:val="00F01163"/>
    <w:rsid w:val="00F0470F"/>
    <w:rsid w:val="00F0690B"/>
    <w:rsid w:val="00F11BF1"/>
    <w:rsid w:val="00F1383C"/>
    <w:rsid w:val="00F213B2"/>
    <w:rsid w:val="00F25A44"/>
    <w:rsid w:val="00F32C76"/>
    <w:rsid w:val="00F46DEE"/>
    <w:rsid w:val="00F50B9E"/>
    <w:rsid w:val="00F60901"/>
    <w:rsid w:val="00F75FBB"/>
    <w:rsid w:val="00F969D3"/>
    <w:rsid w:val="00FA0198"/>
    <w:rsid w:val="00FA21D7"/>
    <w:rsid w:val="00FA2519"/>
    <w:rsid w:val="00FB08B7"/>
    <w:rsid w:val="00FB25C7"/>
    <w:rsid w:val="00FB648A"/>
    <w:rsid w:val="00FC79F5"/>
    <w:rsid w:val="00FD5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5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01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01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012F"/>
    <w:pPr>
      <w:widowControl w:val="0"/>
      <w:autoSpaceDE w:val="0"/>
      <w:autoSpaceDN w:val="0"/>
      <w:adjustRightInd w:val="0"/>
    </w:pPr>
    <w:rPr>
      <w:rFonts w:ascii="Arial" w:eastAsia="Times New Roman" w:hAnsi="Arial" w:cs="Arial"/>
    </w:rPr>
  </w:style>
  <w:style w:type="character" w:styleId="a3">
    <w:name w:val="Hyperlink"/>
    <w:basedOn w:val="a0"/>
    <w:rsid w:val="008864A9"/>
    <w:rPr>
      <w:color w:val="0000FF"/>
      <w:u w:val="single"/>
    </w:rPr>
  </w:style>
  <w:style w:type="character" w:styleId="a4">
    <w:name w:val="FollowedHyperlink"/>
    <w:basedOn w:val="a0"/>
    <w:rsid w:val="008864A9"/>
    <w:rPr>
      <w:color w:val="800080"/>
      <w:u w:val="single"/>
    </w:rPr>
  </w:style>
  <w:style w:type="paragraph" w:styleId="a5">
    <w:name w:val="Balloon Text"/>
    <w:basedOn w:val="a"/>
    <w:semiHidden/>
    <w:rsid w:val="008864A9"/>
    <w:rPr>
      <w:rFonts w:ascii="Tahoma" w:hAnsi="Tahoma" w:cs="Tahoma"/>
      <w:sz w:val="16"/>
      <w:szCs w:val="16"/>
    </w:rPr>
  </w:style>
  <w:style w:type="paragraph" w:styleId="a6">
    <w:name w:val="List Paragraph"/>
    <w:basedOn w:val="a"/>
    <w:uiPriority w:val="34"/>
    <w:qFormat/>
    <w:rsid w:val="000548CB"/>
    <w:pPr>
      <w:ind w:left="720"/>
      <w:contextualSpacing/>
    </w:pPr>
  </w:style>
  <w:style w:type="paragraph" w:styleId="a7">
    <w:name w:val="header"/>
    <w:basedOn w:val="a"/>
    <w:link w:val="a8"/>
    <w:uiPriority w:val="99"/>
    <w:unhideWhenUsed/>
    <w:rsid w:val="00E75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24E"/>
    <w:rPr>
      <w:sz w:val="22"/>
      <w:szCs w:val="22"/>
      <w:lang w:eastAsia="en-US"/>
    </w:rPr>
  </w:style>
  <w:style w:type="paragraph" w:styleId="a9">
    <w:name w:val="footer"/>
    <w:basedOn w:val="a"/>
    <w:link w:val="aa"/>
    <w:uiPriority w:val="99"/>
    <w:unhideWhenUsed/>
    <w:rsid w:val="00E75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24E"/>
    <w:rPr>
      <w:sz w:val="22"/>
      <w:szCs w:val="22"/>
      <w:lang w:eastAsia="en-US"/>
    </w:rPr>
  </w:style>
  <w:style w:type="paragraph" w:styleId="ab">
    <w:name w:val="No Spacing"/>
    <w:uiPriority w:val="1"/>
    <w:qFormat/>
    <w:rsid w:val="00DF1013"/>
    <w:rPr>
      <w:sz w:val="22"/>
      <w:szCs w:val="22"/>
      <w:lang w:eastAsia="en-US"/>
    </w:rPr>
  </w:style>
  <w:style w:type="paragraph" w:customStyle="1" w:styleId="1">
    <w:name w:val="Абзац списка1"/>
    <w:basedOn w:val="a"/>
    <w:rsid w:val="00C34D82"/>
    <w:pPr>
      <w:ind w:left="720"/>
      <w:contextualSpacing/>
    </w:pPr>
    <w:rPr>
      <w:rFonts w:eastAsia="Times New Roman"/>
    </w:rPr>
  </w:style>
  <w:style w:type="paragraph" w:customStyle="1" w:styleId="ConsNonformat">
    <w:name w:val="ConsNonformat"/>
    <w:rsid w:val="00ED196F"/>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01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01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012F"/>
    <w:pPr>
      <w:widowControl w:val="0"/>
      <w:autoSpaceDE w:val="0"/>
      <w:autoSpaceDN w:val="0"/>
      <w:adjustRightInd w:val="0"/>
    </w:pPr>
    <w:rPr>
      <w:rFonts w:ascii="Arial" w:eastAsia="Times New Roman" w:hAnsi="Arial" w:cs="Arial"/>
    </w:rPr>
  </w:style>
  <w:style w:type="character" w:styleId="a3">
    <w:name w:val="Hyperlink"/>
    <w:basedOn w:val="a0"/>
    <w:rsid w:val="008864A9"/>
    <w:rPr>
      <w:color w:val="0000FF"/>
      <w:u w:val="single"/>
    </w:rPr>
  </w:style>
  <w:style w:type="character" w:styleId="a4">
    <w:name w:val="FollowedHyperlink"/>
    <w:basedOn w:val="a0"/>
    <w:rsid w:val="008864A9"/>
    <w:rPr>
      <w:color w:val="800080"/>
      <w:u w:val="single"/>
    </w:rPr>
  </w:style>
  <w:style w:type="paragraph" w:styleId="a5">
    <w:name w:val="Balloon Text"/>
    <w:basedOn w:val="a"/>
    <w:semiHidden/>
    <w:rsid w:val="008864A9"/>
    <w:rPr>
      <w:rFonts w:ascii="Tahoma" w:hAnsi="Tahoma" w:cs="Tahoma"/>
      <w:sz w:val="16"/>
      <w:szCs w:val="16"/>
    </w:rPr>
  </w:style>
  <w:style w:type="paragraph" w:styleId="a6">
    <w:name w:val="List Paragraph"/>
    <w:basedOn w:val="a"/>
    <w:uiPriority w:val="34"/>
    <w:qFormat/>
    <w:rsid w:val="000548CB"/>
    <w:pPr>
      <w:ind w:left="720"/>
      <w:contextualSpacing/>
    </w:pPr>
  </w:style>
  <w:style w:type="paragraph" w:styleId="a7">
    <w:name w:val="header"/>
    <w:basedOn w:val="a"/>
    <w:link w:val="a8"/>
    <w:uiPriority w:val="99"/>
    <w:unhideWhenUsed/>
    <w:rsid w:val="00E75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24E"/>
    <w:rPr>
      <w:sz w:val="22"/>
      <w:szCs w:val="22"/>
      <w:lang w:eastAsia="en-US"/>
    </w:rPr>
  </w:style>
  <w:style w:type="paragraph" w:styleId="a9">
    <w:name w:val="footer"/>
    <w:basedOn w:val="a"/>
    <w:link w:val="aa"/>
    <w:uiPriority w:val="99"/>
    <w:unhideWhenUsed/>
    <w:rsid w:val="00E75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24E"/>
    <w:rPr>
      <w:sz w:val="22"/>
      <w:szCs w:val="22"/>
      <w:lang w:eastAsia="en-US"/>
    </w:rPr>
  </w:style>
  <w:style w:type="paragraph" w:styleId="ab">
    <w:name w:val="No Spacing"/>
    <w:uiPriority w:val="1"/>
    <w:qFormat/>
    <w:rsid w:val="00DF1013"/>
    <w:rPr>
      <w:sz w:val="22"/>
      <w:szCs w:val="22"/>
      <w:lang w:eastAsia="en-US"/>
    </w:rPr>
  </w:style>
  <w:style w:type="paragraph" w:customStyle="1" w:styleId="1">
    <w:name w:val="Абзац списка1"/>
    <w:basedOn w:val="a"/>
    <w:rsid w:val="00C34D8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579">
      <w:bodyDiv w:val="1"/>
      <w:marLeft w:val="0"/>
      <w:marRight w:val="0"/>
      <w:marTop w:val="0"/>
      <w:marBottom w:val="0"/>
      <w:divBdr>
        <w:top w:val="none" w:sz="0" w:space="0" w:color="auto"/>
        <w:left w:val="none" w:sz="0" w:space="0" w:color="auto"/>
        <w:bottom w:val="none" w:sz="0" w:space="0" w:color="auto"/>
        <w:right w:val="none" w:sz="0" w:space="0" w:color="auto"/>
      </w:divBdr>
    </w:div>
    <w:div w:id="350424711">
      <w:bodyDiv w:val="1"/>
      <w:marLeft w:val="0"/>
      <w:marRight w:val="0"/>
      <w:marTop w:val="0"/>
      <w:marBottom w:val="0"/>
      <w:divBdr>
        <w:top w:val="none" w:sz="0" w:space="0" w:color="auto"/>
        <w:left w:val="none" w:sz="0" w:space="0" w:color="auto"/>
        <w:bottom w:val="none" w:sz="0" w:space="0" w:color="auto"/>
        <w:right w:val="none" w:sz="0" w:space="0" w:color="auto"/>
      </w:divBdr>
    </w:div>
    <w:div w:id="409739381">
      <w:bodyDiv w:val="1"/>
      <w:marLeft w:val="0"/>
      <w:marRight w:val="0"/>
      <w:marTop w:val="0"/>
      <w:marBottom w:val="0"/>
      <w:divBdr>
        <w:top w:val="none" w:sz="0" w:space="0" w:color="auto"/>
        <w:left w:val="none" w:sz="0" w:space="0" w:color="auto"/>
        <w:bottom w:val="none" w:sz="0" w:space="0" w:color="auto"/>
        <w:right w:val="none" w:sz="0" w:space="0" w:color="auto"/>
      </w:divBdr>
    </w:div>
    <w:div w:id="928611788">
      <w:bodyDiv w:val="1"/>
      <w:marLeft w:val="0"/>
      <w:marRight w:val="0"/>
      <w:marTop w:val="0"/>
      <w:marBottom w:val="0"/>
      <w:divBdr>
        <w:top w:val="none" w:sz="0" w:space="0" w:color="auto"/>
        <w:left w:val="none" w:sz="0" w:space="0" w:color="auto"/>
        <w:bottom w:val="none" w:sz="0" w:space="0" w:color="auto"/>
        <w:right w:val="none" w:sz="0" w:space="0" w:color="auto"/>
      </w:divBdr>
    </w:div>
    <w:div w:id="1046875925">
      <w:bodyDiv w:val="1"/>
      <w:marLeft w:val="0"/>
      <w:marRight w:val="0"/>
      <w:marTop w:val="0"/>
      <w:marBottom w:val="0"/>
      <w:divBdr>
        <w:top w:val="none" w:sz="0" w:space="0" w:color="auto"/>
        <w:left w:val="none" w:sz="0" w:space="0" w:color="auto"/>
        <w:bottom w:val="none" w:sz="0" w:space="0" w:color="auto"/>
        <w:right w:val="none" w:sz="0" w:space="0" w:color="auto"/>
      </w:divBdr>
    </w:div>
    <w:div w:id="1352683841">
      <w:bodyDiv w:val="1"/>
      <w:marLeft w:val="0"/>
      <w:marRight w:val="0"/>
      <w:marTop w:val="0"/>
      <w:marBottom w:val="0"/>
      <w:divBdr>
        <w:top w:val="none" w:sz="0" w:space="0" w:color="auto"/>
        <w:left w:val="none" w:sz="0" w:space="0" w:color="auto"/>
        <w:bottom w:val="none" w:sz="0" w:space="0" w:color="auto"/>
        <w:right w:val="none" w:sz="0" w:space="0" w:color="auto"/>
      </w:divBdr>
    </w:div>
    <w:div w:id="1377004169">
      <w:bodyDiv w:val="1"/>
      <w:marLeft w:val="0"/>
      <w:marRight w:val="0"/>
      <w:marTop w:val="0"/>
      <w:marBottom w:val="0"/>
      <w:divBdr>
        <w:top w:val="none" w:sz="0" w:space="0" w:color="auto"/>
        <w:left w:val="none" w:sz="0" w:space="0" w:color="auto"/>
        <w:bottom w:val="none" w:sz="0" w:space="0" w:color="auto"/>
        <w:right w:val="none" w:sz="0" w:space="0" w:color="auto"/>
      </w:divBdr>
    </w:div>
    <w:div w:id="1427773641">
      <w:bodyDiv w:val="1"/>
      <w:marLeft w:val="0"/>
      <w:marRight w:val="0"/>
      <w:marTop w:val="0"/>
      <w:marBottom w:val="0"/>
      <w:divBdr>
        <w:top w:val="none" w:sz="0" w:space="0" w:color="auto"/>
        <w:left w:val="none" w:sz="0" w:space="0" w:color="auto"/>
        <w:bottom w:val="none" w:sz="0" w:space="0" w:color="auto"/>
        <w:right w:val="none" w:sz="0" w:space="0" w:color="auto"/>
      </w:divBdr>
    </w:div>
    <w:div w:id="1909798383">
      <w:bodyDiv w:val="1"/>
      <w:marLeft w:val="0"/>
      <w:marRight w:val="0"/>
      <w:marTop w:val="0"/>
      <w:marBottom w:val="0"/>
      <w:divBdr>
        <w:top w:val="none" w:sz="0" w:space="0" w:color="auto"/>
        <w:left w:val="none" w:sz="0" w:space="0" w:color="auto"/>
        <w:bottom w:val="none" w:sz="0" w:space="0" w:color="auto"/>
        <w:right w:val="none" w:sz="0" w:space="0" w:color="auto"/>
      </w:divBdr>
    </w:div>
    <w:div w:id="21038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5358;fld=134" TargetMode="External"/><Relationship Id="rId18" Type="http://schemas.openxmlformats.org/officeDocument/2006/relationships/hyperlink" Target="consultantplus://offline/main?base=RLAW926;n=63675;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926;n=64517;fld=134;dst=100031" TargetMode="External"/><Relationship Id="rId7" Type="http://schemas.openxmlformats.org/officeDocument/2006/relationships/footnotes" Target="footnotes.xml"/><Relationship Id="rId12" Type="http://schemas.openxmlformats.org/officeDocument/2006/relationships/hyperlink" Target="consultantplus://offline/main?base=RLAW926;n=63675;fld=134" TargetMode="External"/><Relationship Id="rId17" Type="http://schemas.openxmlformats.org/officeDocument/2006/relationships/hyperlink" Target="consultantplus://offline/main?base=LAW;n=89725;fld=134;dst=1001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040;fld=134;dst=100651" TargetMode="External"/><Relationship Id="rId20" Type="http://schemas.openxmlformats.org/officeDocument/2006/relationships/hyperlink" Target="consultantplus://offline/main?base=RLAW926;n=63675;fld=134;dst=1003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9725;fld=134;dst=100191"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00347;fld=134" TargetMode="External"/><Relationship Id="rId23" Type="http://schemas.openxmlformats.org/officeDocument/2006/relationships/hyperlink" Target="consultantplus://offline/main?base=RLAW926;n=64517;fld=134;dst=100025" TargetMode="External"/><Relationship Id="rId10" Type="http://schemas.openxmlformats.org/officeDocument/2006/relationships/hyperlink" Target="consultantplus://offline/main?base=LAW;n=102040;fld=134;dst=100651" TargetMode="External"/><Relationship Id="rId19" Type="http://schemas.openxmlformats.org/officeDocument/2006/relationships/hyperlink" Target="consultantplus://offline/main?base=RLAW926;n=65358;fld=134" TargetMode="External"/><Relationship Id="rId4" Type="http://schemas.microsoft.com/office/2007/relationships/stylesWithEffects" Target="stylesWithEffects.xml"/><Relationship Id="rId9" Type="http://schemas.openxmlformats.org/officeDocument/2006/relationships/hyperlink" Target="consultantplus://offline/main?base=LAW;n=100347;fld=134" TargetMode="External"/><Relationship Id="rId14" Type="http://schemas.openxmlformats.org/officeDocument/2006/relationships/footer" Target="footer1.xml"/><Relationship Id="rId22" Type="http://schemas.openxmlformats.org/officeDocument/2006/relationships/hyperlink" Target="consultantplus://offline/main?base=RLAW926;n=6535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BED8-DB22-41D4-913A-96BE2166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16</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
  <LinksUpToDate>false</LinksUpToDate>
  <CharactersWithSpaces>35565</CharactersWithSpaces>
  <SharedDoc>false</SharedDoc>
  <HLinks>
    <vt:vector size="204" baseType="variant">
      <vt:variant>
        <vt:i4>393245</vt:i4>
      </vt:variant>
      <vt:variant>
        <vt:i4>99</vt:i4>
      </vt:variant>
      <vt:variant>
        <vt:i4>0</vt:i4>
      </vt:variant>
      <vt:variant>
        <vt:i4>5</vt:i4>
      </vt:variant>
      <vt:variant>
        <vt:lpwstr>consultantplus://offline/main?base=RLAW926;n=64517;fld=134;dst=100198</vt:lpwstr>
      </vt:variant>
      <vt:variant>
        <vt:lpwstr/>
      </vt:variant>
      <vt:variant>
        <vt:i4>786460</vt:i4>
      </vt:variant>
      <vt:variant>
        <vt:i4>96</vt:i4>
      </vt:variant>
      <vt:variant>
        <vt:i4>0</vt:i4>
      </vt:variant>
      <vt:variant>
        <vt:i4>5</vt:i4>
      </vt:variant>
      <vt:variant>
        <vt:lpwstr>consultantplus://offline/main?base=RLAW926;n=64517;fld=134;dst=100033</vt:lpwstr>
      </vt:variant>
      <vt:variant>
        <vt:lpwstr/>
      </vt:variant>
      <vt:variant>
        <vt:i4>851996</vt:i4>
      </vt:variant>
      <vt:variant>
        <vt:i4>93</vt:i4>
      </vt:variant>
      <vt:variant>
        <vt:i4>0</vt:i4>
      </vt:variant>
      <vt:variant>
        <vt:i4>5</vt:i4>
      </vt:variant>
      <vt:variant>
        <vt:lpwstr>consultantplus://offline/main?base=RLAW926;n=64517;fld=134;dst=100025</vt:lpwstr>
      </vt:variant>
      <vt:variant>
        <vt:lpwstr/>
      </vt:variant>
      <vt:variant>
        <vt:i4>393245</vt:i4>
      </vt:variant>
      <vt:variant>
        <vt:i4>90</vt:i4>
      </vt:variant>
      <vt:variant>
        <vt:i4>0</vt:i4>
      </vt:variant>
      <vt:variant>
        <vt:i4>5</vt:i4>
      </vt:variant>
      <vt:variant>
        <vt:lpwstr>consultantplus://offline/main?base=RLAW926;n=64517;fld=134;dst=100190</vt:lpwstr>
      </vt:variant>
      <vt:variant>
        <vt:lpwstr/>
      </vt:variant>
      <vt:variant>
        <vt:i4>458781</vt:i4>
      </vt:variant>
      <vt:variant>
        <vt:i4>87</vt:i4>
      </vt:variant>
      <vt:variant>
        <vt:i4>0</vt:i4>
      </vt:variant>
      <vt:variant>
        <vt:i4>5</vt:i4>
      </vt:variant>
      <vt:variant>
        <vt:lpwstr>consultantplus://offline/main?base=RLAW926;n=64517;fld=134;dst=100181</vt:lpwstr>
      </vt:variant>
      <vt:variant>
        <vt:lpwstr/>
      </vt:variant>
      <vt:variant>
        <vt:i4>3604585</vt:i4>
      </vt:variant>
      <vt:variant>
        <vt:i4>84</vt:i4>
      </vt:variant>
      <vt:variant>
        <vt:i4>0</vt:i4>
      </vt:variant>
      <vt:variant>
        <vt:i4>5</vt:i4>
      </vt:variant>
      <vt:variant>
        <vt:lpwstr>consultantplus://offline/main?base=LAW;n=108403;fld=134;dst=487</vt:lpwstr>
      </vt:variant>
      <vt:variant>
        <vt:lpwstr/>
      </vt:variant>
      <vt:variant>
        <vt:i4>3604585</vt:i4>
      </vt:variant>
      <vt:variant>
        <vt:i4>81</vt:i4>
      </vt:variant>
      <vt:variant>
        <vt:i4>0</vt:i4>
      </vt:variant>
      <vt:variant>
        <vt:i4>5</vt:i4>
      </vt:variant>
      <vt:variant>
        <vt:lpwstr>consultantplus://offline/main?base=LAW;n=108403;fld=134;dst=485</vt:lpwstr>
      </vt:variant>
      <vt:variant>
        <vt:lpwstr/>
      </vt:variant>
      <vt:variant>
        <vt:i4>3604585</vt:i4>
      </vt:variant>
      <vt:variant>
        <vt:i4>78</vt:i4>
      </vt:variant>
      <vt:variant>
        <vt:i4>0</vt:i4>
      </vt:variant>
      <vt:variant>
        <vt:i4>5</vt:i4>
      </vt:variant>
      <vt:variant>
        <vt:lpwstr>consultantplus://offline/main?base=LAW;n=108403;fld=134;dst=484</vt:lpwstr>
      </vt:variant>
      <vt:variant>
        <vt:lpwstr/>
      </vt:variant>
      <vt:variant>
        <vt:i4>3604585</vt:i4>
      </vt:variant>
      <vt:variant>
        <vt:i4>75</vt:i4>
      </vt:variant>
      <vt:variant>
        <vt:i4>0</vt:i4>
      </vt:variant>
      <vt:variant>
        <vt:i4>5</vt:i4>
      </vt:variant>
      <vt:variant>
        <vt:lpwstr>consultantplus://offline/main?base=LAW;n=108403;fld=134;dst=483</vt:lpwstr>
      </vt:variant>
      <vt:variant>
        <vt:lpwstr/>
      </vt:variant>
      <vt:variant>
        <vt:i4>3604585</vt:i4>
      </vt:variant>
      <vt:variant>
        <vt:i4>72</vt:i4>
      </vt:variant>
      <vt:variant>
        <vt:i4>0</vt:i4>
      </vt:variant>
      <vt:variant>
        <vt:i4>5</vt:i4>
      </vt:variant>
      <vt:variant>
        <vt:lpwstr>consultantplus://offline/main?base=LAW;n=108403;fld=134;dst=481</vt:lpwstr>
      </vt:variant>
      <vt:variant>
        <vt:lpwstr/>
      </vt:variant>
      <vt:variant>
        <vt:i4>3866734</vt:i4>
      </vt:variant>
      <vt:variant>
        <vt:i4>69</vt:i4>
      </vt:variant>
      <vt:variant>
        <vt:i4>0</vt:i4>
      </vt:variant>
      <vt:variant>
        <vt:i4>5</vt:i4>
      </vt:variant>
      <vt:variant>
        <vt:lpwstr>consultantplus://offline/main?base=LAW;n=108403;fld=134;dst=100622</vt:lpwstr>
      </vt:variant>
      <vt:variant>
        <vt:lpwstr/>
      </vt:variant>
      <vt:variant>
        <vt:i4>4063341</vt:i4>
      </vt:variant>
      <vt:variant>
        <vt:i4>66</vt:i4>
      </vt:variant>
      <vt:variant>
        <vt:i4>0</vt:i4>
      </vt:variant>
      <vt:variant>
        <vt:i4>5</vt:i4>
      </vt:variant>
      <vt:variant>
        <vt:lpwstr>consultantplus://offline/main?base=LAW;n=108403;fld=134;dst=100617</vt:lpwstr>
      </vt:variant>
      <vt:variant>
        <vt:lpwstr/>
      </vt:variant>
      <vt:variant>
        <vt:i4>3539049</vt:i4>
      </vt:variant>
      <vt:variant>
        <vt:i4>63</vt:i4>
      </vt:variant>
      <vt:variant>
        <vt:i4>0</vt:i4>
      </vt:variant>
      <vt:variant>
        <vt:i4>5</vt:i4>
      </vt:variant>
      <vt:variant>
        <vt:lpwstr>consultantplus://offline/main?base=LAW;n=108403;fld=134;dst=497</vt:lpwstr>
      </vt:variant>
      <vt:variant>
        <vt:lpwstr/>
      </vt:variant>
      <vt:variant>
        <vt:i4>3539049</vt:i4>
      </vt:variant>
      <vt:variant>
        <vt:i4>60</vt:i4>
      </vt:variant>
      <vt:variant>
        <vt:i4>0</vt:i4>
      </vt:variant>
      <vt:variant>
        <vt:i4>5</vt:i4>
      </vt:variant>
      <vt:variant>
        <vt:lpwstr>consultantplus://offline/main?base=LAW;n=108403;fld=134;dst=496</vt:lpwstr>
      </vt:variant>
      <vt:variant>
        <vt:lpwstr/>
      </vt:variant>
      <vt:variant>
        <vt:i4>786460</vt:i4>
      </vt:variant>
      <vt:variant>
        <vt:i4>57</vt:i4>
      </vt:variant>
      <vt:variant>
        <vt:i4>0</vt:i4>
      </vt:variant>
      <vt:variant>
        <vt:i4>5</vt:i4>
      </vt:variant>
      <vt:variant>
        <vt:lpwstr>consultantplus://offline/main?base=RLAW926;n=64517;fld=134;dst=100032</vt:lpwstr>
      </vt:variant>
      <vt:variant>
        <vt:lpwstr/>
      </vt:variant>
      <vt:variant>
        <vt:i4>851996</vt:i4>
      </vt:variant>
      <vt:variant>
        <vt:i4>54</vt:i4>
      </vt:variant>
      <vt:variant>
        <vt:i4>0</vt:i4>
      </vt:variant>
      <vt:variant>
        <vt:i4>5</vt:i4>
      </vt:variant>
      <vt:variant>
        <vt:lpwstr>consultantplus://offline/main?base=RLAW926;n=64517;fld=134;dst=100025</vt:lpwstr>
      </vt:variant>
      <vt:variant>
        <vt:lpwstr/>
      </vt:variant>
      <vt:variant>
        <vt:i4>786461</vt:i4>
      </vt:variant>
      <vt:variant>
        <vt:i4>51</vt:i4>
      </vt:variant>
      <vt:variant>
        <vt:i4>0</vt:i4>
      </vt:variant>
      <vt:variant>
        <vt:i4>5</vt:i4>
      </vt:variant>
      <vt:variant>
        <vt:lpwstr>consultantplus://offline/main?base=RLAW926;n=64517;fld=134;dst=100133</vt:lpwstr>
      </vt:variant>
      <vt:variant>
        <vt:lpwstr/>
      </vt:variant>
      <vt:variant>
        <vt:i4>983069</vt:i4>
      </vt:variant>
      <vt:variant>
        <vt:i4>48</vt:i4>
      </vt:variant>
      <vt:variant>
        <vt:i4>0</vt:i4>
      </vt:variant>
      <vt:variant>
        <vt:i4>5</vt:i4>
      </vt:variant>
      <vt:variant>
        <vt:lpwstr>consultantplus://offline/main?base=RLAW926;n=64517;fld=134;dst=100106</vt:lpwstr>
      </vt:variant>
      <vt:variant>
        <vt:lpwstr/>
      </vt:variant>
      <vt:variant>
        <vt:i4>2556012</vt:i4>
      </vt:variant>
      <vt:variant>
        <vt:i4>45</vt:i4>
      </vt:variant>
      <vt:variant>
        <vt:i4>0</vt:i4>
      </vt:variant>
      <vt:variant>
        <vt:i4>5</vt:i4>
      </vt:variant>
      <vt:variant>
        <vt:lpwstr>consultantplus://offline/main?base=RLAW926;n=65358;fld=134</vt:lpwstr>
      </vt:variant>
      <vt:variant>
        <vt:lpwstr/>
      </vt:variant>
      <vt:variant>
        <vt:i4>786460</vt:i4>
      </vt:variant>
      <vt:variant>
        <vt:i4>42</vt:i4>
      </vt:variant>
      <vt:variant>
        <vt:i4>0</vt:i4>
      </vt:variant>
      <vt:variant>
        <vt:i4>5</vt:i4>
      </vt:variant>
      <vt:variant>
        <vt:lpwstr>consultantplus://offline/main?base=RLAW926;n=64517;fld=134;dst=100031</vt:lpwstr>
      </vt:variant>
      <vt:variant>
        <vt:lpwstr/>
      </vt:variant>
      <vt:variant>
        <vt:i4>851996</vt:i4>
      </vt:variant>
      <vt:variant>
        <vt:i4>39</vt:i4>
      </vt:variant>
      <vt:variant>
        <vt:i4>0</vt:i4>
      </vt:variant>
      <vt:variant>
        <vt:i4>5</vt:i4>
      </vt:variant>
      <vt:variant>
        <vt:lpwstr>consultantplus://offline/main?base=RLAW926;n=64517;fld=134;dst=100024</vt:lpwstr>
      </vt:variant>
      <vt:variant>
        <vt:lpwstr/>
      </vt:variant>
      <vt:variant>
        <vt:i4>458782</vt:i4>
      </vt:variant>
      <vt:variant>
        <vt:i4>36</vt:i4>
      </vt:variant>
      <vt:variant>
        <vt:i4>0</vt:i4>
      </vt:variant>
      <vt:variant>
        <vt:i4>5</vt:i4>
      </vt:variant>
      <vt:variant>
        <vt:lpwstr>consultantplus://offline/main?base=RLAW926;n=63675;fld=134;dst=100398</vt:lpwstr>
      </vt:variant>
      <vt:variant>
        <vt:lpwstr/>
      </vt:variant>
      <vt:variant>
        <vt:i4>2556012</vt:i4>
      </vt:variant>
      <vt:variant>
        <vt:i4>33</vt:i4>
      </vt:variant>
      <vt:variant>
        <vt:i4>0</vt:i4>
      </vt:variant>
      <vt:variant>
        <vt:i4>5</vt:i4>
      </vt:variant>
      <vt:variant>
        <vt:lpwstr>consultantplus://offline/main?base=RLAW926;n=65358;fld=134</vt:lpwstr>
      </vt:variant>
      <vt:variant>
        <vt:lpwstr/>
      </vt:variant>
      <vt:variant>
        <vt:i4>3080296</vt:i4>
      </vt:variant>
      <vt:variant>
        <vt:i4>30</vt:i4>
      </vt:variant>
      <vt:variant>
        <vt:i4>0</vt:i4>
      </vt:variant>
      <vt:variant>
        <vt:i4>5</vt:i4>
      </vt:variant>
      <vt:variant>
        <vt:lpwstr>consultantplus://offline/main?base=RLAW926;n=63675;fld=134</vt:lpwstr>
      </vt:variant>
      <vt:variant>
        <vt:lpwstr/>
      </vt:variant>
      <vt:variant>
        <vt:i4>983131</vt:i4>
      </vt:variant>
      <vt:variant>
        <vt:i4>27</vt:i4>
      </vt:variant>
      <vt:variant>
        <vt:i4>0</vt:i4>
      </vt:variant>
      <vt:variant>
        <vt:i4>5</vt:i4>
      </vt:variant>
      <vt:variant>
        <vt:lpwstr>consultantplus://offline/main?base=LAW;n=89725;fld=134;dst=100191</vt:lpwstr>
      </vt:variant>
      <vt:variant>
        <vt:lpwstr/>
      </vt:variant>
      <vt:variant>
        <vt:i4>3539054</vt:i4>
      </vt:variant>
      <vt:variant>
        <vt:i4>24</vt:i4>
      </vt:variant>
      <vt:variant>
        <vt:i4>0</vt:i4>
      </vt:variant>
      <vt:variant>
        <vt:i4>5</vt:i4>
      </vt:variant>
      <vt:variant>
        <vt:lpwstr>consultantplus://offline/main?base=LAW;n=102040;fld=134;dst=100651</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917532</vt:i4>
      </vt:variant>
      <vt:variant>
        <vt:i4>18</vt:i4>
      </vt:variant>
      <vt:variant>
        <vt:i4>0</vt:i4>
      </vt:variant>
      <vt:variant>
        <vt:i4>5</vt:i4>
      </vt:variant>
      <vt:variant>
        <vt:lpwstr>consultantplus://offline/main?base=RLAW926;n=64517;fld=134;dst=100017</vt:lpwstr>
      </vt:variant>
      <vt:variant>
        <vt:lpwstr/>
      </vt:variant>
      <vt:variant>
        <vt:i4>2556012</vt:i4>
      </vt:variant>
      <vt:variant>
        <vt:i4>15</vt:i4>
      </vt:variant>
      <vt:variant>
        <vt:i4>0</vt:i4>
      </vt:variant>
      <vt:variant>
        <vt:i4>5</vt:i4>
      </vt:variant>
      <vt:variant>
        <vt:lpwstr>consultantplus://offline/main?base=RLAW926;n=65358;fld=134</vt:lpwstr>
      </vt:variant>
      <vt:variant>
        <vt:lpwstr/>
      </vt:variant>
      <vt:variant>
        <vt:i4>3080296</vt:i4>
      </vt:variant>
      <vt:variant>
        <vt:i4>12</vt:i4>
      </vt:variant>
      <vt:variant>
        <vt:i4>0</vt:i4>
      </vt:variant>
      <vt:variant>
        <vt:i4>5</vt:i4>
      </vt:variant>
      <vt:variant>
        <vt:lpwstr>consultantplus://offline/main?base=RLAW926;n=63675;fld=134</vt:lpwstr>
      </vt:variant>
      <vt:variant>
        <vt:lpwstr/>
      </vt:variant>
      <vt:variant>
        <vt:i4>983131</vt:i4>
      </vt:variant>
      <vt:variant>
        <vt:i4>9</vt:i4>
      </vt:variant>
      <vt:variant>
        <vt:i4>0</vt:i4>
      </vt:variant>
      <vt:variant>
        <vt:i4>5</vt:i4>
      </vt:variant>
      <vt:variant>
        <vt:lpwstr>consultantplus://offline/main?base=LAW;n=89725;fld=134;dst=100191</vt:lpwstr>
      </vt:variant>
      <vt:variant>
        <vt:lpwstr/>
      </vt:variant>
      <vt:variant>
        <vt:i4>3539054</vt:i4>
      </vt:variant>
      <vt:variant>
        <vt:i4>6</vt:i4>
      </vt:variant>
      <vt:variant>
        <vt:i4>0</vt:i4>
      </vt:variant>
      <vt:variant>
        <vt:i4>5</vt:i4>
      </vt:variant>
      <vt:variant>
        <vt:lpwstr>consultantplus://offline/main?base=LAW;n=102040;fld=134;dst=100651</vt:lpwstr>
      </vt:variant>
      <vt:variant>
        <vt:lpwstr/>
      </vt:variant>
      <vt:variant>
        <vt:i4>7733370</vt:i4>
      </vt:variant>
      <vt:variant>
        <vt:i4>3</vt:i4>
      </vt:variant>
      <vt:variant>
        <vt:i4>0</vt:i4>
      </vt:variant>
      <vt:variant>
        <vt:i4>5</vt:i4>
      </vt:variant>
      <vt:variant>
        <vt:lpwstr>consultantplus://offline/main?base=LAW;n=100347;fld=134</vt:lpwstr>
      </vt:variant>
      <vt:variant>
        <vt:lpwstr/>
      </vt:variant>
      <vt:variant>
        <vt:i4>6423585</vt:i4>
      </vt:variant>
      <vt:variant>
        <vt:i4>0</vt:i4>
      </vt:variant>
      <vt:variant>
        <vt:i4>0</vt:i4>
      </vt:variant>
      <vt:variant>
        <vt:i4>5</vt:i4>
      </vt:variant>
      <vt:variant>
        <vt:lpwstr>../ПЯТЫЙ СОЗЫВ/3 ЗАСЕДАНИЕ/Решение 27/Решение 27.doc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Turukina</dc:creator>
  <cp:lastModifiedBy>User</cp:lastModifiedBy>
  <cp:revision>124</cp:revision>
  <cp:lastPrinted>2018-12-12T10:39:00Z</cp:lastPrinted>
  <dcterms:created xsi:type="dcterms:W3CDTF">2012-02-27T03:46:00Z</dcterms:created>
  <dcterms:modified xsi:type="dcterms:W3CDTF">2018-12-12T10:40:00Z</dcterms:modified>
</cp:coreProperties>
</file>